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3262" w14:textId="65B2A085" w:rsidR="0022017E" w:rsidRDefault="00157996" w:rsidP="00157996">
      <w:pPr>
        <w:tabs>
          <w:tab w:val="left" w:pos="9116"/>
        </w:tabs>
        <w:rPr>
          <w:rFonts w:ascii="Century Gothic" w:hAnsi="Century Gothic"/>
          <w:b/>
          <w:bCs/>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65408" behindDoc="1" locked="0" layoutInCell="1" allowOverlap="1" wp14:anchorId="0C0F9392" wp14:editId="14C7282B">
            <wp:simplePos x="0" y="0"/>
            <wp:positionH relativeFrom="column">
              <wp:posOffset>5605669</wp:posOffset>
            </wp:positionH>
            <wp:positionV relativeFrom="paragraph">
              <wp:posOffset>71562</wp:posOffset>
            </wp:positionV>
            <wp:extent cx="3642025" cy="504825"/>
            <wp:effectExtent l="0" t="0" r="3175" b="3175"/>
            <wp:wrapNone/>
            <wp:docPr id="3" name="Picture 3"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642025" cy="504825"/>
                    </a:xfrm>
                    <a:prstGeom prst="rect">
                      <a:avLst/>
                    </a:prstGeom>
                  </pic:spPr>
                </pic:pic>
              </a:graphicData>
            </a:graphic>
            <wp14:sizeRelH relativeFrom="page">
              <wp14:pctWidth>0</wp14:pctWidth>
            </wp14:sizeRelH>
            <wp14:sizeRelV relativeFrom="page">
              <wp14:pctHeight>0</wp14:pctHeight>
            </wp14:sizeRelV>
          </wp:anchor>
        </w:drawing>
      </w:r>
      <w:r w:rsidRPr="00157996">
        <w:rPr>
          <w:rFonts w:ascii="Century Gothic" w:hAnsi="Century Gothic"/>
          <w:b/>
          <w:bCs/>
          <w:color w:val="595959" w:themeColor="text1" w:themeTint="A6"/>
          <w:sz w:val="44"/>
          <w:szCs w:val="44"/>
        </w:rPr>
        <w:t xml:space="preserve">STRATEGIC MANAGEMENT SCENARIO </w:t>
      </w:r>
      <w:r>
        <w:rPr>
          <w:rFonts w:ascii="Century Gothic" w:hAnsi="Century Gothic"/>
          <w:b/>
          <w:bCs/>
          <w:color w:val="595959" w:themeColor="text1" w:themeTint="A6"/>
          <w:sz w:val="44"/>
          <w:szCs w:val="44"/>
        </w:rPr>
        <w:tab/>
      </w:r>
      <w:r>
        <w:rPr>
          <w:rFonts w:ascii="Century Gothic" w:hAnsi="Century Gothic"/>
          <w:b/>
          <w:bCs/>
          <w:color w:val="595959" w:themeColor="text1" w:themeTint="A6"/>
          <w:sz w:val="44"/>
          <w:szCs w:val="44"/>
        </w:rPr>
        <w:br/>
      </w:r>
      <w:r w:rsidRPr="00157996">
        <w:rPr>
          <w:rFonts w:ascii="Century Gothic" w:hAnsi="Century Gothic"/>
          <w:b/>
          <w:bCs/>
          <w:color w:val="595959" w:themeColor="text1" w:themeTint="A6"/>
          <w:sz w:val="44"/>
          <w:szCs w:val="44"/>
        </w:rPr>
        <w:t>PLANNING TEMPLATE</w:t>
      </w:r>
    </w:p>
    <w:p w14:paraId="5DA49115" w14:textId="13BE1E69" w:rsidR="00157996" w:rsidRPr="006D68A7" w:rsidRDefault="006D68A7" w:rsidP="00157996">
      <w:pPr>
        <w:jc w:val="both"/>
        <w:rPr>
          <w:rFonts w:ascii="Century Gothic" w:hAnsi="Century Gothic"/>
          <w:color w:val="595959" w:themeColor="text1" w:themeTint="A6"/>
          <w:sz w:val="24"/>
          <w:szCs w:val="24"/>
        </w:rPr>
      </w:pPr>
      <w:r>
        <w:rPr>
          <w:noProof/>
        </w:rPr>
        <mc:AlternateContent>
          <mc:Choice Requires="wps">
            <w:drawing>
              <wp:anchor distT="0" distB="0" distL="114300" distR="114300" simplePos="0" relativeHeight="251670528" behindDoc="0" locked="0" layoutInCell="1" allowOverlap="1" wp14:anchorId="27B07308" wp14:editId="7FA165A7">
                <wp:simplePos x="0" y="0"/>
                <wp:positionH relativeFrom="column">
                  <wp:posOffset>5140518</wp:posOffset>
                </wp:positionH>
                <wp:positionV relativeFrom="paragraph">
                  <wp:posOffset>3798846</wp:posOffset>
                </wp:positionV>
                <wp:extent cx="2043485" cy="566661"/>
                <wp:effectExtent l="0" t="0" r="0" b="5080"/>
                <wp:wrapNone/>
                <wp:docPr id="2070104737" name="TextBox 9"/>
                <wp:cNvGraphicFramePr/>
                <a:graphic xmlns:a="http://schemas.openxmlformats.org/drawingml/2006/main">
                  <a:graphicData uri="http://schemas.microsoft.com/office/word/2010/wordprocessingShape">
                    <wps:wsp>
                      <wps:cNvSpPr txBox="1"/>
                      <wps:spPr>
                        <a:xfrm>
                          <a:off x="0" y="0"/>
                          <a:ext cx="2043485" cy="56666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9CF5521" w14:textId="77777777" w:rsidR="006D68A7" w:rsidRPr="006D68A7" w:rsidRDefault="006D68A7" w:rsidP="006D68A7">
                            <w:pPr>
                              <w:jc w:val="center"/>
                              <w:rPr>
                                <w:rFonts w:ascii="Century Gothic" w:hAnsi="Century Gothic"/>
                                <w:color w:val="C45911" w:themeColor="accent2" w:themeShade="BF"/>
                                <w:kern w:val="0"/>
                                <w:sz w:val="32"/>
                                <w:szCs w:val="32"/>
                                <w14:ligatures w14:val="none"/>
                              </w:rPr>
                            </w:pPr>
                            <w:r w:rsidRPr="006D68A7">
                              <w:rPr>
                                <w:rFonts w:ascii="Century Gothic" w:hAnsi="Century Gothic"/>
                                <w:color w:val="C45911" w:themeColor="accent2" w:themeShade="BF"/>
                                <w:sz w:val="32"/>
                                <w:szCs w:val="32"/>
                              </w:rPr>
                              <w:t>FLEETING</w:t>
                            </w:r>
                            <w:r w:rsidRPr="006D68A7">
                              <w:rPr>
                                <w:rFonts w:ascii="Century Gothic" w:hAnsi="Century Gothic"/>
                                <w:color w:val="C45911" w:themeColor="accent2" w:themeShade="BF"/>
                                <w:sz w:val="32"/>
                                <w:szCs w:val="32"/>
                              </w:rPr>
                              <w:br/>
                              <w:t>ANOMALY</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7B07308" id="_x0000_t202" coordsize="21600,21600" o:spt="202" path="m,l,21600r21600,l21600,xe">
                <v:stroke joinstyle="miter"/>
                <v:path gradientshapeok="t" o:connecttype="rect"/>
              </v:shapetype>
              <v:shape id="TextBox 9" o:spid="_x0000_s1026" type="#_x0000_t202" style="position:absolute;left:0;text-align:left;margin-left:404.75pt;margin-top:299.1pt;width:160.9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" filled="f" stroked="f">
                <v:textbox>
                  <w:txbxContent>
                    <w:p w14:paraId="39CF5521" w14:textId="77777777" w:rsidR="006D68A7" w:rsidRPr="006D68A7" w:rsidRDefault="006D68A7" w:rsidP="006D68A7">
                      <w:pPr>
                        <w:jc w:val="center"/>
                        <w:rPr>
                          <w:rFonts w:ascii="Century Gothic" w:hAnsi="Century Gothic"/>
                          <w:color w:val="C45911" w:themeColor="accent2" w:themeShade="BF"/>
                          <w:kern w:val="0"/>
                          <w:sz w:val="32"/>
                          <w:szCs w:val="32"/>
                          <w14:ligatures w14:val="none"/>
                        </w:rPr>
                      </w:pPr>
                      <w:r w:rsidRPr="006D68A7">
                        <w:rPr>
                          <w:rFonts w:ascii="Century Gothic" w:hAnsi="Century Gothic"/>
                          <w:color w:val="C45911" w:themeColor="accent2" w:themeShade="BF"/>
                          <w:sz w:val="32"/>
                          <w:szCs w:val="32"/>
                        </w:rPr>
                        <w:t>FLEETING</w:t>
                      </w:r>
                      <w:r w:rsidRPr="006D68A7">
                        <w:rPr>
                          <w:rFonts w:ascii="Century Gothic" w:hAnsi="Century Gothic"/>
                          <w:color w:val="C45911" w:themeColor="accent2" w:themeShade="BF"/>
                          <w:sz w:val="32"/>
                          <w:szCs w:val="32"/>
                        </w:rPr>
                        <w:br/>
                        <w:t>ANOMALY</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E2CD3C1" wp14:editId="6DC5AAC1">
                <wp:simplePos x="0" y="0"/>
                <wp:positionH relativeFrom="column">
                  <wp:posOffset>7187344</wp:posOffset>
                </wp:positionH>
                <wp:positionV relativeFrom="paragraph">
                  <wp:posOffset>1906049</wp:posOffset>
                </wp:positionV>
                <wp:extent cx="2010410" cy="675640"/>
                <wp:effectExtent l="0" t="0" r="0" b="0"/>
                <wp:wrapNone/>
                <wp:docPr id="734722271" name="TextBox 8"/>
                <wp:cNvGraphicFramePr/>
                <a:graphic xmlns:a="http://schemas.openxmlformats.org/drawingml/2006/main">
                  <a:graphicData uri="http://schemas.microsoft.com/office/word/2010/wordprocessingShape">
                    <wps:wsp>
                      <wps:cNvSpPr txBox="1"/>
                      <wps:spPr>
                        <a:xfrm>
                          <a:off x="0" y="0"/>
                          <a:ext cx="2010410" cy="6756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E7934D6" w14:textId="77777777" w:rsidR="006D68A7" w:rsidRPr="006D68A7" w:rsidRDefault="006D68A7" w:rsidP="006D68A7">
                            <w:pPr>
                              <w:jc w:val="center"/>
                              <w:rPr>
                                <w:rFonts w:ascii="Century Gothic" w:hAnsi="Century Gothic"/>
                                <w:color w:val="0094CA"/>
                                <w:kern w:val="0"/>
                                <w:sz w:val="32"/>
                                <w:szCs w:val="32"/>
                                <w14:ligatures w14:val="none"/>
                              </w:rPr>
                            </w:pPr>
                            <w:r w:rsidRPr="006D68A7">
                              <w:rPr>
                                <w:rFonts w:ascii="Century Gothic" w:hAnsi="Century Gothic"/>
                                <w:color w:val="0094CA"/>
                                <w:sz w:val="32"/>
                                <w:szCs w:val="32"/>
                              </w:rPr>
                              <w:t xml:space="preserve">STRATEGIC </w:t>
                            </w:r>
                            <w:r w:rsidRPr="006D68A7">
                              <w:rPr>
                                <w:rFonts w:ascii="Century Gothic" w:hAnsi="Century Gothic"/>
                                <w:color w:val="0094CA"/>
                                <w:sz w:val="32"/>
                                <w:szCs w:val="32"/>
                              </w:rPr>
                              <w:br/>
                              <w:t>EVOLUTION</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2CD3C1" id="TextBox 8" o:spid="_x0000_s1027" type="#_x0000_t202" style="position:absolute;left:0;text-align:left;margin-left:565.95pt;margin-top:150.1pt;width:158.3pt;height:5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" filled="f" stroked="f">
                <v:textbox>
                  <w:txbxContent>
                    <w:p w14:paraId="4E7934D6" w14:textId="77777777" w:rsidR="006D68A7" w:rsidRPr="006D68A7" w:rsidRDefault="006D68A7" w:rsidP="006D68A7">
                      <w:pPr>
                        <w:jc w:val="center"/>
                        <w:rPr>
                          <w:rFonts w:ascii="Century Gothic" w:hAnsi="Century Gothic"/>
                          <w:color w:val="0094CA"/>
                          <w:kern w:val="0"/>
                          <w:sz w:val="32"/>
                          <w:szCs w:val="32"/>
                          <w14:ligatures w14:val="none"/>
                        </w:rPr>
                      </w:pPr>
                      <w:r w:rsidRPr="006D68A7">
                        <w:rPr>
                          <w:rFonts w:ascii="Century Gothic" w:hAnsi="Century Gothic"/>
                          <w:color w:val="0094CA"/>
                          <w:sz w:val="32"/>
                          <w:szCs w:val="32"/>
                        </w:rPr>
                        <w:t xml:space="preserve">STRATEGIC </w:t>
                      </w:r>
                      <w:r w:rsidRPr="006D68A7">
                        <w:rPr>
                          <w:rFonts w:ascii="Century Gothic" w:hAnsi="Century Gothic"/>
                          <w:color w:val="0094CA"/>
                          <w:sz w:val="32"/>
                          <w:szCs w:val="32"/>
                        </w:rPr>
                        <w:br/>
                        <w:t>EVOLUTION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0CCBCFF" wp14:editId="5334AE51">
                <wp:simplePos x="0" y="0"/>
                <wp:positionH relativeFrom="column">
                  <wp:posOffset>5140518</wp:posOffset>
                </wp:positionH>
                <wp:positionV relativeFrom="paragraph">
                  <wp:posOffset>1906436</wp:posOffset>
                </wp:positionV>
                <wp:extent cx="2047240" cy="675861"/>
                <wp:effectExtent l="0" t="0" r="0" b="0"/>
                <wp:wrapNone/>
                <wp:docPr id="1959827428" name="TextBox 6"/>
                <wp:cNvGraphicFramePr/>
                <a:graphic xmlns:a="http://schemas.openxmlformats.org/drawingml/2006/main">
                  <a:graphicData uri="http://schemas.microsoft.com/office/word/2010/wordprocessingShape">
                    <wps:wsp>
                      <wps:cNvSpPr txBox="1"/>
                      <wps:spPr>
                        <a:xfrm>
                          <a:off x="0" y="0"/>
                          <a:ext cx="2047240" cy="67586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496B3CC" w14:textId="77777777" w:rsidR="006D68A7" w:rsidRPr="006D68A7" w:rsidRDefault="006D68A7" w:rsidP="006D68A7">
                            <w:pPr>
                              <w:jc w:val="center"/>
                              <w:rPr>
                                <w:rFonts w:ascii="Century Gothic" w:hAnsi="Century Gothic"/>
                                <w:color w:val="EF63C0"/>
                                <w:kern w:val="0"/>
                                <w:sz w:val="32"/>
                                <w:szCs w:val="32"/>
                                <w14:ligatures w14:val="none"/>
                              </w:rPr>
                            </w:pPr>
                            <w:r w:rsidRPr="006D68A7">
                              <w:rPr>
                                <w:rFonts w:ascii="Century Gothic" w:hAnsi="Century Gothic"/>
                                <w:color w:val="EF63C0"/>
                                <w:sz w:val="32"/>
                                <w:szCs w:val="32"/>
                              </w:rPr>
                              <w:t>PIVOTAL TRANSFORMATION</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CCBCFF" id="TextBox 6" o:spid="_x0000_s1028" type="#_x0000_t202" style="position:absolute;left:0;text-align:left;margin-left:404.75pt;margin-top:150.1pt;width:161.2pt;height:5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" filled="f" stroked="f">
                <v:textbox>
                  <w:txbxContent>
                    <w:p w14:paraId="0496B3CC" w14:textId="77777777" w:rsidR="006D68A7" w:rsidRPr="006D68A7" w:rsidRDefault="006D68A7" w:rsidP="006D68A7">
                      <w:pPr>
                        <w:jc w:val="center"/>
                        <w:rPr>
                          <w:rFonts w:ascii="Century Gothic" w:hAnsi="Century Gothic"/>
                          <w:color w:val="EF63C0"/>
                          <w:kern w:val="0"/>
                          <w:sz w:val="32"/>
                          <w:szCs w:val="32"/>
                          <w14:ligatures w14:val="none"/>
                        </w:rPr>
                      </w:pPr>
                      <w:r w:rsidRPr="006D68A7">
                        <w:rPr>
                          <w:rFonts w:ascii="Century Gothic" w:hAnsi="Century Gothic"/>
                          <w:color w:val="EF63C0"/>
                          <w:sz w:val="32"/>
                          <w:szCs w:val="32"/>
                        </w:rPr>
                        <w:t>PIVOTAL TRANSFORMATION</w:t>
                      </w:r>
                    </w:p>
                  </w:txbxContent>
                </v:textbox>
              </v:shape>
            </w:pict>
          </mc:Fallback>
        </mc:AlternateContent>
      </w:r>
      <w:r>
        <w:rPr>
          <w:noProof/>
        </w:rPr>
        <w:drawing>
          <wp:anchor distT="0" distB="0" distL="114300" distR="114300" simplePos="0" relativeHeight="251658240" behindDoc="0" locked="0" layoutInCell="1" allowOverlap="1" wp14:anchorId="043E6D2C" wp14:editId="55E3396F">
            <wp:simplePos x="0" y="0"/>
            <wp:positionH relativeFrom="column">
              <wp:posOffset>5097082</wp:posOffset>
            </wp:positionH>
            <wp:positionV relativeFrom="paragraph">
              <wp:posOffset>1143000</wp:posOffset>
            </wp:positionV>
            <wp:extent cx="4146632" cy="4204662"/>
            <wp:effectExtent l="0" t="0" r="6350" b="5715"/>
            <wp:wrapNone/>
            <wp:docPr id="6" name="Picture 5" descr="A diagram of a high impact&#10;&#10;Description automatically generated with medium confidence">
              <a:extLst xmlns:a="http://schemas.openxmlformats.org/drawingml/2006/main">
                <a:ext uri="{FF2B5EF4-FFF2-40B4-BE49-F238E27FC236}">
                  <a16:creationId xmlns:a16="http://schemas.microsoft.com/office/drawing/2014/main" id="{EF59FA6D-6063-EA29-4195-0BAEC93ABC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diagram of a high impact&#10;&#10;Description automatically generated with medium confidence">
                      <a:extLst>
                        <a:ext uri="{FF2B5EF4-FFF2-40B4-BE49-F238E27FC236}">
                          <a16:creationId xmlns:a16="http://schemas.microsoft.com/office/drawing/2014/main" id="{EF59FA6D-6063-EA29-4195-0BAEC93ABC30}"/>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1823" t="1953" r="1823" b="1693"/>
                    <a:stretch/>
                  </pic:blipFill>
                  <pic:spPr>
                    <a:xfrm>
                      <a:off x="0" y="0"/>
                      <a:ext cx="4146632" cy="4204662"/>
                    </a:xfrm>
                    <a:prstGeom prst="rect">
                      <a:avLst/>
                    </a:prstGeom>
                  </pic:spPr>
                </pic:pic>
              </a:graphicData>
            </a:graphic>
            <wp14:sizeRelH relativeFrom="margin">
              <wp14:pctWidth>0</wp14:pctWidth>
            </wp14:sizeRelH>
            <wp14:sizeRelV relativeFrom="margin">
              <wp14:pctHeight>0</wp14:pctHeight>
            </wp14:sizeRelV>
          </wp:anchor>
        </w:drawing>
      </w:r>
      <w:r w:rsidR="00157996" w:rsidRPr="006D68A7">
        <w:rPr>
          <w:rFonts w:ascii="Century Gothic" w:hAnsi="Century Gothic"/>
          <w:color w:val="595959" w:themeColor="text1" w:themeTint="A6"/>
          <w:sz w:val="24"/>
          <w:szCs w:val="24"/>
        </w:rPr>
        <w:t>By helping strategic managers adjust the nomenclature and focus of each quadrant, this template encourages these leaders to think differently about potential scenarios and their implications for the organization. This approach supports a nuanced understanding of the strategic environment, empowering you to craft responsive and resilient strategies.</w:t>
      </w:r>
    </w:p>
    <w:tbl>
      <w:tblPr>
        <w:tblW w:w="7740" w:type="dxa"/>
        <w:tblLook w:val="04A0" w:firstRow="1" w:lastRow="0" w:firstColumn="1" w:lastColumn="0" w:noHBand="0" w:noVBand="1"/>
      </w:tblPr>
      <w:tblGrid>
        <w:gridCol w:w="2800"/>
        <w:gridCol w:w="4940"/>
      </w:tblGrid>
      <w:tr w:rsidR="006D68A7" w:rsidRPr="00157996" w14:paraId="622F6854" w14:textId="77777777" w:rsidTr="006D68A7">
        <w:trPr>
          <w:trHeight w:val="660"/>
        </w:trPr>
        <w:tc>
          <w:tcPr>
            <w:tcW w:w="2800" w:type="dxa"/>
            <w:tcBorders>
              <w:top w:val="nil"/>
              <w:left w:val="nil"/>
              <w:bottom w:val="nil"/>
              <w:right w:val="nil"/>
            </w:tcBorders>
            <w:shd w:val="clear" w:color="auto" w:fill="auto"/>
            <w:noWrap/>
            <w:vAlign w:val="center"/>
            <w:hideMark/>
          </w:tcPr>
          <w:p w14:paraId="705E4A15" w14:textId="77777777" w:rsidR="006D68A7" w:rsidRPr="00157996" w:rsidRDefault="006D68A7" w:rsidP="00D26C9C">
            <w:pPr>
              <w:spacing w:after="0" w:line="240" w:lineRule="auto"/>
              <w:rPr>
                <w:rFonts w:ascii="Century Gothic" w:eastAsia="Times New Roman" w:hAnsi="Century Gothic" w:cs="Calibri"/>
                <w:color w:val="595959"/>
                <w:kern w:val="0"/>
                <w:sz w:val="36"/>
                <w:szCs w:val="36"/>
                <w14:ligatures w14:val="none"/>
              </w:rPr>
            </w:pPr>
            <w:r w:rsidRPr="00157996">
              <w:rPr>
                <w:rFonts w:ascii="Century Gothic" w:eastAsia="Times New Roman" w:hAnsi="Century Gothic" w:cs="Calibri"/>
                <w:color w:val="595959"/>
                <w:kern w:val="0"/>
                <w:sz w:val="36"/>
                <w:szCs w:val="36"/>
                <w14:ligatures w14:val="none"/>
              </w:rPr>
              <w:t>LEGEND</w:t>
            </w:r>
          </w:p>
        </w:tc>
        <w:tc>
          <w:tcPr>
            <w:tcW w:w="4940" w:type="dxa"/>
            <w:tcBorders>
              <w:top w:val="nil"/>
              <w:left w:val="nil"/>
              <w:bottom w:val="nil"/>
              <w:right w:val="nil"/>
            </w:tcBorders>
            <w:shd w:val="clear" w:color="auto" w:fill="auto"/>
            <w:noWrap/>
            <w:vAlign w:val="center"/>
            <w:hideMark/>
          </w:tcPr>
          <w:p w14:paraId="6C4D07C1" w14:textId="77777777" w:rsidR="006D68A7" w:rsidRPr="00157996" w:rsidRDefault="006D68A7" w:rsidP="00D26C9C">
            <w:pPr>
              <w:spacing w:after="0" w:line="240" w:lineRule="auto"/>
              <w:rPr>
                <w:rFonts w:ascii="Century Gothic" w:eastAsia="Times New Roman" w:hAnsi="Century Gothic" w:cs="Calibri"/>
                <w:color w:val="595959"/>
                <w:kern w:val="0"/>
                <w:sz w:val="36"/>
                <w:szCs w:val="36"/>
                <w14:ligatures w14:val="none"/>
              </w:rPr>
            </w:pPr>
          </w:p>
        </w:tc>
      </w:tr>
      <w:tr w:rsidR="006D68A7" w:rsidRPr="00157996" w14:paraId="6B9F2E35" w14:textId="77777777" w:rsidTr="006D68A7">
        <w:trPr>
          <w:trHeight w:val="764"/>
        </w:trPr>
        <w:tc>
          <w:tcPr>
            <w:tcW w:w="7740" w:type="dxa"/>
            <w:gridSpan w:val="2"/>
            <w:tcBorders>
              <w:top w:val="single" w:sz="4" w:space="0" w:color="BFBFBF"/>
              <w:left w:val="single" w:sz="4" w:space="0" w:color="BFBFBF"/>
              <w:bottom w:val="single" w:sz="4" w:space="0" w:color="BFBFBF"/>
              <w:right w:val="single" w:sz="4" w:space="0" w:color="BFBFBF"/>
            </w:tcBorders>
            <w:shd w:val="clear" w:color="000000" w:fill="FDFBCF"/>
            <w:noWrap/>
            <w:vAlign w:val="center"/>
            <w:hideMark/>
          </w:tcPr>
          <w:p w14:paraId="4FC24A09" w14:textId="77777777" w:rsidR="006D68A7" w:rsidRPr="00157996" w:rsidRDefault="006D68A7" w:rsidP="00D26C9C">
            <w:pPr>
              <w:spacing w:after="0" w:line="240" w:lineRule="auto"/>
              <w:rPr>
                <w:rFonts w:ascii="Century Gothic" w:eastAsia="Times New Roman" w:hAnsi="Century Gothic" w:cs="Calibri"/>
                <w:b/>
                <w:bCs/>
                <w:color w:val="595959"/>
                <w:kern w:val="0"/>
                <w:sz w:val="24"/>
                <w:szCs w:val="24"/>
                <w14:ligatures w14:val="none"/>
              </w:rPr>
            </w:pPr>
            <w:r w:rsidRPr="00157996">
              <w:rPr>
                <w:rFonts w:ascii="Century Gothic" w:eastAsia="Times New Roman" w:hAnsi="Century Gothic" w:cs="Calibri"/>
                <w:b/>
                <w:bCs/>
                <w:color w:val="595959"/>
                <w:kern w:val="0"/>
                <w:sz w:val="24"/>
                <w:szCs w:val="24"/>
                <w14:ligatures w14:val="none"/>
              </w:rPr>
              <w:t>QUADRANTS</w:t>
            </w:r>
          </w:p>
        </w:tc>
      </w:tr>
      <w:tr w:rsidR="006D68A7" w:rsidRPr="00157996" w14:paraId="3FBA58F2" w14:textId="77777777" w:rsidTr="006D68A7">
        <w:trPr>
          <w:trHeight w:val="576"/>
        </w:trPr>
        <w:tc>
          <w:tcPr>
            <w:tcW w:w="2800" w:type="dxa"/>
            <w:tcBorders>
              <w:top w:val="nil"/>
              <w:left w:val="single" w:sz="4" w:space="0" w:color="BFBFBF"/>
              <w:bottom w:val="single" w:sz="4" w:space="0" w:color="BFBFBF"/>
              <w:right w:val="single" w:sz="4" w:space="0" w:color="BFBFBF"/>
            </w:tcBorders>
            <w:shd w:val="clear" w:color="000000" w:fill="F2F2F2"/>
            <w:vAlign w:val="center"/>
            <w:hideMark/>
          </w:tcPr>
          <w:p w14:paraId="54BC9985" w14:textId="77777777" w:rsidR="006D68A7" w:rsidRPr="00157996" w:rsidRDefault="006D68A7" w:rsidP="00D26C9C">
            <w:pPr>
              <w:spacing w:after="0" w:line="240" w:lineRule="auto"/>
              <w:rPr>
                <w:rFonts w:ascii="Century Gothic" w:eastAsia="Times New Roman" w:hAnsi="Century Gothic" w:cs="Calibri"/>
                <w:color w:val="000000"/>
                <w:kern w:val="0"/>
                <w14:ligatures w14:val="none"/>
              </w:rPr>
            </w:pPr>
            <w:r w:rsidRPr="00157996">
              <w:rPr>
                <w:rFonts w:ascii="Century Gothic" w:eastAsia="Times New Roman" w:hAnsi="Century Gothic" w:cs="Calibri"/>
                <w:color w:val="000000"/>
                <w:kern w:val="0"/>
                <w14:ligatures w14:val="none"/>
              </w:rPr>
              <w:t>Pivotal Transformation</w:t>
            </w:r>
          </w:p>
        </w:tc>
        <w:tc>
          <w:tcPr>
            <w:tcW w:w="4940" w:type="dxa"/>
            <w:tcBorders>
              <w:top w:val="nil"/>
              <w:left w:val="nil"/>
              <w:bottom w:val="single" w:sz="4" w:space="0" w:color="BFBFBF"/>
              <w:right w:val="single" w:sz="4" w:space="0" w:color="BFBFBF"/>
            </w:tcBorders>
            <w:shd w:val="clear" w:color="000000" w:fill="F2F2F2"/>
            <w:vAlign w:val="center"/>
            <w:hideMark/>
          </w:tcPr>
          <w:p w14:paraId="625A5D4E" w14:textId="77777777" w:rsidR="006D68A7" w:rsidRPr="00157996" w:rsidRDefault="006D68A7" w:rsidP="00D26C9C">
            <w:pPr>
              <w:spacing w:after="0" w:line="240" w:lineRule="auto"/>
              <w:rPr>
                <w:rFonts w:ascii="Century Gothic" w:eastAsia="Times New Roman" w:hAnsi="Century Gothic" w:cs="Calibri"/>
                <w:color w:val="000000"/>
                <w:kern w:val="0"/>
                <w:sz w:val="18"/>
                <w:szCs w:val="18"/>
                <w14:ligatures w14:val="none"/>
              </w:rPr>
            </w:pPr>
            <w:r w:rsidRPr="00157996">
              <w:rPr>
                <w:rFonts w:ascii="Century Gothic" w:eastAsia="Times New Roman" w:hAnsi="Century Gothic" w:cs="Calibri"/>
                <w:color w:val="000000"/>
                <w:kern w:val="0"/>
                <w:sz w:val="18"/>
                <w:szCs w:val="18"/>
                <w14:ligatures w14:val="none"/>
              </w:rPr>
              <w:t>This quadrant focuses on significant changes that require fundamental adjustments to strategy or operations.</w:t>
            </w:r>
          </w:p>
        </w:tc>
      </w:tr>
      <w:tr w:rsidR="006D68A7" w:rsidRPr="00157996" w14:paraId="4DD7233E" w14:textId="77777777" w:rsidTr="006D68A7">
        <w:trPr>
          <w:trHeight w:val="576"/>
        </w:trPr>
        <w:tc>
          <w:tcPr>
            <w:tcW w:w="2800" w:type="dxa"/>
            <w:tcBorders>
              <w:top w:val="nil"/>
              <w:left w:val="single" w:sz="4" w:space="0" w:color="BFBFBF"/>
              <w:bottom w:val="single" w:sz="4" w:space="0" w:color="BFBFBF"/>
              <w:right w:val="single" w:sz="4" w:space="0" w:color="BFBFBF"/>
            </w:tcBorders>
            <w:shd w:val="clear" w:color="000000" w:fill="F2F2F2"/>
            <w:vAlign w:val="center"/>
            <w:hideMark/>
          </w:tcPr>
          <w:p w14:paraId="6AF30D0F" w14:textId="77777777" w:rsidR="006D68A7" w:rsidRPr="00157996" w:rsidRDefault="006D68A7" w:rsidP="00D26C9C">
            <w:pPr>
              <w:spacing w:after="0" w:line="240" w:lineRule="auto"/>
              <w:rPr>
                <w:rFonts w:ascii="Century Gothic" w:eastAsia="Times New Roman" w:hAnsi="Century Gothic" w:cs="Calibri"/>
                <w:color w:val="000000"/>
                <w:kern w:val="0"/>
                <w14:ligatures w14:val="none"/>
              </w:rPr>
            </w:pPr>
            <w:r w:rsidRPr="00157996">
              <w:rPr>
                <w:rFonts w:ascii="Century Gothic" w:eastAsia="Times New Roman" w:hAnsi="Century Gothic" w:cs="Calibri"/>
                <w:color w:val="000000"/>
                <w:kern w:val="0"/>
                <w14:ligatures w14:val="none"/>
              </w:rPr>
              <w:t>Strategic Evolution</w:t>
            </w:r>
          </w:p>
        </w:tc>
        <w:tc>
          <w:tcPr>
            <w:tcW w:w="4940" w:type="dxa"/>
            <w:tcBorders>
              <w:top w:val="nil"/>
              <w:left w:val="nil"/>
              <w:bottom w:val="single" w:sz="4" w:space="0" w:color="BFBFBF"/>
              <w:right w:val="single" w:sz="4" w:space="0" w:color="BFBFBF"/>
            </w:tcBorders>
            <w:shd w:val="clear" w:color="000000" w:fill="F2F2F2"/>
            <w:vAlign w:val="center"/>
            <w:hideMark/>
          </w:tcPr>
          <w:p w14:paraId="0948EDCA" w14:textId="77777777" w:rsidR="006D68A7" w:rsidRPr="00157996" w:rsidRDefault="006D68A7" w:rsidP="00D26C9C">
            <w:pPr>
              <w:spacing w:after="0" w:line="240" w:lineRule="auto"/>
              <w:rPr>
                <w:rFonts w:ascii="Century Gothic" w:eastAsia="Times New Roman" w:hAnsi="Century Gothic" w:cs="Calibri"/>
                <w:color w:val="000000"/>
                <w:kern w:val="0"/>
                <w:sz w:val="18"/>
                <w:szCs w:val="18"/>
                <w14:ligatures w14:val="none"/>
              </w:rPr>
            </w:pPr>
            <w:r w:rsidRPr="00157996">
              <w:rPr>
                <w:rFonts w:ascii="Century Gothic" w:eastAsia="Times New Roman" w:hAnsi="Century Gothic" w:cs="Calibri"/>
                <w:color w:val="000000"/>
                <w:kern w:val="0"/>
                <w:sz w:val="18"/>
                <w:szCs w:val="18"/>
                <w14:ligatures w14:val="none"/>
              </w:rPr>
              <w:t>This quadrant emphasizes the implementation of deliberate and thoughtful changes in strategy, so managers can adapt to or anticipate market dynamics.</w:t>
            </w:r>
          </w:p>
        </w:tc>
      </w:tr>
      <w:tr w:rsidR="006D68A7" w:rsidRPr="00157996" w14:paraId="66D123F0" w14:textId="77777777" w:rsidTr="006D68A7">
        <w:trPr>
          <w:trHeight w:val="576"/>
        </w:trPr>
        <w:tc>
          <w:tcPr>
            <w:tcW w:w="2800" w:type="dxa"/>
            <w:tcBorders>
              <w:top w:val="nil"/>
              <w:left w:val="single" w:sz="4" w:space="0" w:color="BFBFBF"/>
              <w:bottom w:val="single" w:sz="4" w:space="0" w:color="BFBFBF"/>
              <w:right w:val="single" w:sz="4" w:space="0" w:color="BFBFBF"/>
            </w:tcBorders>
            <w:shd w:val="clear" w:color="000000" w:fill="F2F2F2"/>
            <w:vAlign w:val="center"/>
            <w:hideMark/>
          </w:tcPr>
          <w:p w14:paraId="516FD897" w14:textId="77777777" w:rsidR="006D68A7" w:rsidRPr="00157996" w:rsidRDefault="006D68A7" w:rsidP="00D26C9C">
            <w:pPr>
              <w:spacing w:after="0" w:line="240" w:lineRule="auto"/>
              <w:rPr>
                <w:rFonts w:ascii="Century Gothic" w:eastAsia="Times New Roman" w:hAnsi="Century Gothic" w:cs="Calibri"/>
                <w:color w:val="000000"/>
                <w:kern w:val="0"/>
                <w14:ligatures w14:val="none"/>
              </w:rPr>
            </w:pPr>
            <w:r w:rsidRPr="00157996">
              <w:rPr>
                <w:rFonts w:ascii="Century Gothic" w:eastAsia="Times New Roman" w:hAnsi="Century Gothic" w:cs="Calibri"/>
                <w:color w:val="000000"/>
                <w:kern w:val="0"/>
                <w14:ligatures w14:val="none"/>
              </w:rPr>
              <w:t>Fleeting Anomaly</w:t>
            </w:r>
          </w:p>
        </w:tc>
        <w:tc>
          <w:tcPr>
            <w:tcW w:w="4940" w:type="dxa"/>
            <w:tcBorders>
              <w:top w:val="nil"/>
              <w:left w:val="nil"/>
              <w:bottom w:val="single" w:sz="4" w:space="0" w:color="BFBFBF"/>
              <w:right w:val="single" w:sz="4" w:space="0" w:color="BFBFBF"/>
            </w:tcBorders>
            <w:shd w:val="clear" w:color="000000" w:fill="F2F2F2"/>
            <w:vAlign w:val="center"/>
            <w:hideMark/>
          </w:tcPr>
          <w:p w14:paraId="4AD4F53E" w14:textId="77777777" w:rsidR="006D68A7" w:rsidRPr="00157996" w:rsidRDefault="006D68A7" w:rsidP="00D26C9C">
            <w:pPr>
              <w:spacing w:after="0" w:line="240" w:lineRule="auto"/>
              <w:rPr>
                <w:rFonts w:ascii="Century Gothic" w:eastAsia="Times New Roman" w:hAnsi="Century Gothic" w:cs="Calibri"/>
                <w:color w:val="000000"/>
                <w:kern w:val="0"/>
                <w:sz w:val="18"/>
                <w:szCs w:val="18"/>
                <w14:ligatures w14:val="none"/>
              </w:rPr>
            </w:pPr>
            <w:r w:rsidRPr="00157996">
              <w:rPr>
                <w:rFonts w:ascii="Century Gothic" w:eastAsia="Times New Roman" w:hAnsi="Century Gothic" w:cs="Calibri"/>
                <w:color w:val="000000"/>
                <w:kern w:val="0"/>
                <w:sz w:val="18"/>
                <w:szCs w:val="18"/>
                <w14:ligatures w14:val="none"/>
              </w:rPr>
              <w:t>This quadrant highlights events or trends that appear impactful but do not have lasting effects on the strategic landscape.</w:t>
            </w:r>
          </w:p>
        </w:tc>
      </w:tr>
      <w:tr w:rsidR="006D68A7" w:rsidRPr="00157996" w14:paraId="2670AA91" w14:textId="77777777" w:rsidTr="006D68A7">
        <w:trPr>
          <w:trHeight w:val="576"/>
        </w:trPr>
        <w:tc>
          <w:tcPr>
            <w:tcW w:w="2800" w:type="dxa"/>
            <w:tcBorders>
              <w:top w:val="nil"/>
              <w:left w:val="single" w:sz="4" w:space="0" w:color="BFBFBF"/>
              <w:bottom w:val="single" w:sz="4" w:space="0" w:color="BFBFBF"/>
              <w:right w:val="single" w:sz="4" w:space="0" w:color="BFBFBF"/>
            </w:tcBorders>
            <w:shd w:val="clear" w:color="000000" w:fill="F2F2F2"/>
            <w:vAlign w:val="center"/>
            <w:hideMark/>
          </w:tcPr>
          <w:p w14:paraId="005C94EB" w14:textId="77777777" w:rsidR="006D68A7" w:rsidRPr="00157996" w:rsidRDefault="006D68A7" w:rsidP="00D26C9C">
            <w:pPr>
              <w:spacing w:after="0" w:line="240" w:lineRule="auto"/>
              <w:rPr>
                <w:rFonts w:ascii="Century Gothic" w:eastAsia="Times New Roman" w:hAnsi="Century Gothic" w:cs="Calibri"/>
                <w:color w:val="000000"/>
                <w:kern w:val="0"/>
                <w14:ligatures w14:val="none"/>
              </w:rPr>
            </w:pPr>
            <w:r w:rsidRPr="00157996">
              <w:rPr>
                <w:rFonts w:ascii="Century Gothic" w:eastAsia="Times New Roman" w:hAnsi="Century Gothic" w:cs="Calibri"/>
                <w:color w:val="000000"/>
                <w:kern w:val="0"/>
                <w14:ligatures w14:val="none"/>
              </w:rPr>
              <w:t>Gradual Progression</w:t>
            </w:r>
          </w:p>
        </w:tc>
        <w:tc>
          <w:tcPr>
            <w:tcW w:w="4940" w:type="dxa"/>
            <w:tcBorders>
              <w:top w:val="nil"/>
              <w:left w:val="nil"/>
              <w:bottom w:val="single" w:sz="4" w:space="0" w:color="BFBFBF"/>
              <w:right w:val="single" w:sz="4" w:space="0" w:color="BFBFBF"/>
            </w:tcBorders>
            <w:shd w:val="clear" w:color="000000" w:fill="F2F2F2"/>
            <w:vAlign w:val="center"/>
            <w:hideMark/>
          </w:tcPr>
          <w:p w14:paraId="7AC9AFF8" w14:textId="77777777" w:rsidR="006D68A7" w:rsidRPr="00157996" w:rsidRDefault="006D68A7" w:rsidP="00D26C9C">
            <w:pPr>
              <w:spacing w:after="0" w:line="240" w:lineRule="auto"/>
              <w:rPr>
                <w:rFonts w:ascii="Century Gothic" w:eastAsia="Times New Roman" w:hAnsi="Century Gothic" w:cs="Calibri"/>
                <w:color w:val="000000"/>
                <w:kern w:val="0"/>
                <w:sz w:val="18"/>
                <w:szCs w:val="18"/>
                <w14:ligatures w14:val="none"/>
              </w:rPr>
            </w:pPr>
            <w:r w:rsidRPr="00157996">
              <w:rPr>
                <w:rFonts w:ascii="Century Gothic" w:eastAsia="Times New Roman" w:hAnsi="Century Gothic" w:cs="Calibri"/>
                <w:color w:val="000000"/>
                <w:kern w:val="0"/>
                <w:sz w:val="18"/>
                <w:szCs w:val="18"/>
                <w14:ligatures w14:val="none"/>
              </w:rPr>
              <w:t>This quadrant focuses on making continuous, small-scale improvements or adjustments in response to ongoing market feedback.</w:t>
            </w:r>
          </w:p>
        </w:tc>
      </w:tr>
      <w:tr w:rsidR="006D68A7" w:rsidRPr="00157996" w14:paraId="4935A7EB" w14:textId="77777777" w:rsidTr="006D68A7">
        <w:trPr>
          <w:trHeight w:val="827"/>
        </w:trPr>
        <w:tc>
          <w:tcPr>
            <w:tcW w:w="7740" w:type="dxa"/>
            <w:gridSpan w:val="2"/>
            <w:tcBorders>
              <w:top w:val="single" w:sz="4" w:space="0" w:color="BFBFBF"/>
              <w:left w:val="single" w:sz="4" w:space="0" w:color="BFBFBF"/>
              <w:bottom w:val="single" w:sz="4" w:space="0" w:color="BFBFBF"/>
              <w:right w:val="single" w:sz="4" w:space="0" w:color="BFBFBF"/>
            </w:tcBorders>
            <w:shd w:val="clear" w:color="000000" w:fill="FDFBCF"/>
            <w:noWrap/>
            <w:vAlign w:val="center"/>
            <w:hideMark/>
          </w:tcPr>
          <w:p w14:paraId="4B4C4D13" w14:textId="77777777" w:rsidR="006D68A7" w:rsidRPr="00157996" w:rsidRDefault="006D68A7" w:rsidP="00D26C9C">
            <w:pPr>
              <w:spacing w:after="0" w:line="240" w:lineRule="auto"/>
              <w:rPr>
                <w:rFonts w:ascii="Century Gothic" w:eastAsia="Times New Roman" w:hAnsi="Century Gothic" w:cs="Calibri"/>
                <w:b/>
                <w:bCs/>
                <w:color w:val="595959"/>
                <w:kern w:val="0"/>
                <w:sz w:val="24"/>
                <w:szCs w:val="24"/>
                <w14:ligatures w14:val="none"/>
              </w:rPr>
            </w:pPr>
            <w:r w:rsidRPr="00157996">
              <w:rPr>
                <w:rFonts w:ascii="Century Gothic" w:eastAsia="Times New Roman" w:hAnsi="Century Gothic" w:cs="Calibri"/>
                <w:b/>
                <w:bCs/>
                <w:color w:val="595959"/>
                <w:kern w:val="0"/>
                <w:sz w:val="24"/>
                <w:szCs w:val="24"/>
                <w14:ligatures w14:val="none"/>
              </w:rPr>
              <w:t>DIRECTIONAL POINTS</w:t>
            </w:r>
          </w:p>
        </w:tc>
      </w:tr>
      <w:tr w:rsidR="006D68A7" w:rsidRPr="00157996" w14:paraId="7FCC0BF7" w14:textId="77777777" w:rsidTr="006D68A7">
        <w:trPr>
          <w:trHeight w:val="576"/>
        </w:trPr>
        <w:tc>
          <w:tcPr>
            <w:tcW w:w="2800" w:type="dxa"/>
            <w:tcBorders>
              <w:top w:val="nil"/>
              <w:left w:val="single" w:sz="4" w:space="0" w:color="BFBFBF"/>
              <w:bottom w:val="single" w:sz="4" w:space="0" w:color="BFBFBF"/>
              <w:right w:val="single" w:sz="4" w:space="0" w:color="BFBFBF"/>
            </w:tcBorders>
            <w:shd w:val="clear" w:color="000000" w:fill="F2F2F2"/>
            <w:vAlign w:val="center"/>
            <w:hideMark/>
          </w:tcPr>
          <w:p w14:paraId="2A77D04B" w14:textId="77777777" w:rsidR="006D68A7" w:rsidRPr="00157996" w:rsidRDefault="006D68A7" w:rsidP="00D26C9C">
            <w:pPr>
              <w:spacing w:after="0" w:line="240" w:lineRule="auto"/>
              <w:rPr>
                <w:rFonts w:ascii="Century Gothic" w:eastAsia="Times New Roman" w:hAnsi="Century Gothic" w:cs="Calibri"/>
                <w:color w:val="000000"/>
                <w:kern w:val="0"/>
                <w14:ligatures w14:val="none"/>
              </w:rPr>
            </w:pPr>
            <w:r w:rsidRPr="00157996">
              <w:rPr>
                <w:rFonts w:ascii="Century Gothic" w:eastAsia="Times New Roman" w:hAnsi="Century Gothic" w:cs="Calibri"/>
                <w:color w:val="000000"/>
                <w:kern w:val="0"/>
                <w14:ligatures w14:val="none"/>
              </w:rPr>
              <w:t>High Impact</w:t>
            </w:r>
          </w:p>
        </w:tc>
        <w:tc>
          <w:tcPr>
            <w:tcW w:w="4940" w:type="dxa"/>
            <w:tcBorders>
              <w:top w:val="nil"/>
              <w:left w:val="nil"/>
              <w:bottom w:val="single" w:sz="4" w:space="0" w:color="BFBFBF"/>
              <w:right w:val="single" w:sz="4" w:space="0" w:color="BFBFBF"/>
            </w:tcBorders>
            <w:shd w:val="clear" w:color="000000" w:fill="F2F2F2"/>
            <w:vAlign w:val="center"/>
            <w:hideMark/>
          </w:tcPr>
          <w:p w14:paraId="517E92A1" w14:textId="77777777" w:rsidR="006D68A7" w:rsidRPr="00157996" w:rsidRDefault="006D68A7" w:rsidP="00D26C9C">
            <w:pPr>
              <w:spacing w:after="0" w:line="240" w:lineRule="auto"/>
              <w:rPr>
                <w:rFonts w:ascii="Century Gothic" w:eastAsia="Times New Roman" w:hAnsi="Century Gothic" w:cs="Calibri"/>
                <w:color w:val="000000"/>
                <w:kern w:val="0"/>
                <w:sz w:val="18"/>
                <w:szCs w:val="18"/>
                <w14:ligatures w14:val="none"/>
              </w:rPr>
            </w:pPr>
            <w:r w:rsidRPr="00157996">
              <w:rPr>
                <w:rFonts w:ascii="Century Gothic" w:eastAsia="Times New Roman" w:hAnsi="Century Gothic" w:cs="Calibri"/>
                <w:color w:val="000000"/>
                <w:kern w:val="0"/>
                <w:sz w:val="18"/>
                <w:szCs w:val="18"/>
                <w14:ligatures w14:val="none"/>
              </w:rPr>
              <w:t>This directional point denotes scenarios that have significant effects on the organization’s performance or strategy.</w:t>
            </w:r>
          </w:p>
        </w:tc>
      </w:tr>
      <w:tr w:rsidR="006D68A7" w:rsidRPr="00157996" w14:paraId="0A2EE5ED" w14:textId="77777777" w:rsidTr="006D68A7">
        <w:trPr>
          <w:trHeight w:val="576"/>
        </w:trPr>
        <w:tc>
          <w:tcPr>
            <w:tcW w:w="2800" w:type="dxa"/>
            <w:tcBorders>
              <w:top w:val="nil"/>
              <w:left w:val="single" w:sz="4" w:space="0" w:color="BFBFBF"/>
              <w:bottom w:val="single" w:sz="4" w:space="0" w:color="BFBFBF"/>
              <w:right w:val="single" w:sz="4" w:space="0" w:color="BFBFBF"/>
            </w:tcBorders>
            <w:shd w:val="clear" w:color="000000" w:fill="F2F2F2"/>
            <w:vAlign w:val="center"/>
            <w:hideMark/>
          </w:tcPr>
          <w:p w14:paraId="51F40EFF" w14:textId="77777777" w:rsidR="006D68A7" w:rsidRPr="00157996" w:rsidRDefault="006D68A7" w:rsidP="00D26C9C">
            <w:pPr>
              <w:spacing w:after="0" w:line="240" w:lineRule="auto"/>
              <w:rPr>
                <w:rFonts w:ascii="Century Gothic" w:eastAsia="Times New Roman" w:hAnsi="Century Gothic" w:cs="Calibri"/>
                <w:color w:val="000000"/>
                <w:kern w:val="0"/>
                <w14:ligatures w14:val="none"/>
              </w:rPr>
            </w:pPr>
            <w:r w:rsidRPr="00157996">
              <w:rPr>
                <w:rFonts w:ascii="Century Gothic" w:eastAsia="Times New Roman" w:hAnsi="Century Gothic" w:cs="Calibri"/>
                <w:color w:val="000000"/>
                <w:kern w:val="0"/>
                <w14:ligatures w14:val="none"/>
              </w:rPr>
              <w:t>High Probability</w:t>
            </w:r>
          </w:p>
        </w:tc>
        <w:tc>
          <w:tcPr>
            <w:tcW w:w="4940" w:type="dxa"/>
            <w:tcBorders>
              <w:top w:val="nil"/>
              <w:left w:val="nil"/>
              <w:bottom w:val="single" w:sz="4" w:space="0" w:color="BFBFBF"/>
              <w:right w:val="single" w:sz="4" w:space="0" w:color="BFBFBF"/>
            </w:tcBorders>
            <w:shd w:val="clear" w:color="000000" w:fill="F2F2F2"/>
            <w:vAlign w:val="center"/>
            <w:hideMark/>
          </w:tcPr>
          <w:p w14:paraId="1AF027AD" w14:textId="77777777" w:rsidR="006D68A7" w:rsidRPr="00157996" w:rsidRDefault="006D68A7" w:rsidP="00D26C9C">
            <w:pPr>
              <w:spacing w:after="0" w:line="240" w:lineRule="auto"/>
              <w:rPr>
                <w:rFonts w:ascii="Century Gothic" w:eastAsia="Times New Roman" w:hAnsi="Century Gothic" w:cs="Calibri"/>
                <w:color w:val="000000"/>
                <w:kern w:val="0"/>
                <w:sz w:val="18"/>
                <w:szCs w:val="18"/>
                <w14:ligatures w14:val="none"/>
              </w:rPr>
            </w:pPr>
            <w:r w:rsidRPr="00157996">
              <w:rPr>
                <w:rFonts w:ascii="Century Gothic" w:eastAsia="Times New Roman" w:hAnsi="Century Gothic" w:cs="Calibri"/>
                <w:color w:val="000000"/>
                <w:kern w:val="0"/>
                <w:sz w:val="18"/>
                <w:szCs w:val="18"/>
                <w14:ligatures w14:val="none"/>
              </w:rPr>
              <w:t>This directional point represents scenarios that are very likely to appear on the planning horizon.</w:t>
            </w:r>
          </w:p>
        </w:tc>
      </w:tr>
      <w:tr w:rsidR="006D68A7" w:rsidRPr="00157996" w14:paraId="242C4435" w14:textId="77777777" w:rsidTr="006D68A7">
        <w:trPr>
          <w:trHeight w:val="576"/>
        </w:trPr>
        <w:tc>
          <w:tcPr>
            <w:tcW w:w="2800" w:type="dxa"/>
            <w:tcBorders>
              <w:top w:val="nil"/>
              <w:left w:val="single" w:sz="4" w:space="0" w:color="BFBFBF"/>
              <w:bottom w:val="single" w:sz="4" w:space="0" w:color="BFBFBF"/>
              <w:right w:val="single" w:sz="4" w:space="0" w:color="BFBFBF"/>
            </w:tcBorders>
            <w:shd w:val="clear" w:color="000000" w:fill="F2F2F2"/>
            <w:vAlign w:val="center"/>
            <w:hideMark/>
          </w:tcPr>
          <w:p w14:paraId="443772EA" w14:textId="77777777" w:rsidR="006D68A7" w:rsidRPr="00157996" w:rsidRDefault="006D68A7" w:rsidP="00D26C9C">
            <w:pPr>
              <w:spacing w:after="0" w:line="240" w:lineRule="auto"/>
              <w:rPr>
                <w:rFonts w:ascii="Century Gothic" w:eastAsia="Times New Roman" w:hAnsi="Century Gothic" w:cs="Calibri"/>
                <w:color w:val="000000"/>
                <w:kern w:val="0"/>
                <w14:ligatures w14:val="none"/>
              </w:rPr>
            </w:pPr>
            <w:r w:rsidRPr="00157996">
              <w:rPr>
                <w:rFonts w:ascii="Century Gothic" w:eastAsia="Times New Roman" w:hAnsi="Century Gothic" w:cs="Calibri"/>
                <w:color w:val="000000"/>
                <w:kern w:val="0"/>
                <w14:ligatures w14:val="none"/>
              </w:rPr>
              <w:t>Low Probability</w:t>
            </w:r>
          </w:p>
        </w:tc>
        <w:tc>
          <w:tcPr>
            <w:tcW w:w="4940" w:type="dxa"/>
            <w:tcBorders>
              <w:top w:val="nil"/>
              <w:left w:val="nil"/>
              <w:bottom w:val="single" w:sz="4" w:space="0" w:color="BFBFBF"/>
              <w:right w:val="single" w:sz="4" w:space="0" w:color="BFBFBF"/>
            </w:tcBorders>
            <w:shd w:val="clear" w:color="000000" w:fill="F2F2F2"/>
            <w:vAlign w:val="center"/>
            <w:hideMark/>
          </w:tcPr>
          <w:p w14:paraId="1E404F3B" w14:textId="77777777" w:rsidR="006D68A7" w:rsidRPr="00157996" w:rsidRDefault="006D68A7" w:rsidP="00D26C9C">
            <w:pPr>
              <w:spacing w:after="0" w:line="240" w:lineRule="auto"/>
              <w:rPr>
                <w:rFonts w:ascii="Century Gothic" w:eastAsia="Times New Roman" w:hAnsi="Century Gothic" w:cs="Calibri"/>
                <w:color w:val="000000"/>
                <w:kern w:val="0"/>
                <w:sz w:val="18"/>
                <w:szCs w:val="18"/>
                <w14:ligatures w14:val="none"/>
              </w:rPr>
            </w:pPr>
            <w:r w:rsidRPr="00157996">
              <w:rPr>
                <w:rFonts w:ascii="Century Gothic" w:eastAsia="Times New Roman" w:hAnsi="Century Gothic" w:cs="Calibri"/>
                <w:color w:val="000000"/>
                <w:kern w:val="0"/>
                <w:sz w:val="18"/>
                <w:szCs w:val="18"/>
                <w14:ligatures w14:val="none"/>
              </w:rPr>
              <w:t>This directional point refers to scenarios that probably won't occur but still require consideration.</w:t>
            </w:r>
          </w:p>
        </w:tc>
      </w:tr>
      <w:tr w:rsidR="006D68A7" w:rsidRPr="00157996" w14:paraId="237DCA2F" w14:textId="77777777" w:rsidTr="006D68A7">
        <w:trPr>
          <w:trHeight w:val="576"/>
        </w:trPr>
        <w:tc>
          <w:tcPr>
            <w:tcW w:w="2800" w:type="dxa"/>
            <w:tcBorders>
              <w:top w:val="nil"/>
              <w:left w:val="single" w:sz="4" w:space="0" w:color="BFBFBF"/>
              <w:bottom w:val="single" w:sz="4" w:space="0" w:color="BFBFBF"/>
              <w:right w:val="single" w:sz="4" w:space="0" w:color="BFBFBF"/>
            </w:tcBorders>
            <w:shd w:val="clear" w:color="000000" w:fill="F2F2F2"/>
            <w:vAlign w:val="center"/>
            <w:hideMark/>
          </w:tcPr>
          <w:p w14:paraId="51415A74" w14:textId="77777777" w:rsidR="006D68A7" w:rsidRPr="00157996" w:rsidRDefault="006D68A7" w:rsidP="00D26C9C">
            <w:pPr>
              <w:spacing w:after="0" w:line="240" w:lineRule="auto"/>
              <w:rPr>
                <w:rFonts w:ascii="Century Gothic" w:eastAsia="Times New Roman" w:hAnsi="Century Gothic" w:cs="Calibri"/>
                <w:color w:val="000000"/>
                <w:kern w:val="0"/>
                <w14:ligatures w14:val="none"/>
              </w:rPr>
            </w:pPr>
            <w:r w:rsidRPr="00157996">
              <w:rPr>
                <w:rFonts w:ascii="Century Gothic" w:eastAsia="Times New Roman" w:hAnsi="Century Gothic" w:cs="Calibri"/>
                <w:color w:val="000000"/>
                <w:kern w:val="0"/>
                <w14:ligatures w14:val="none"/>
              </w:rPr>
              <w:t>Low Impact</w:t>
            </w:r>
          </w:p>
        </w:tc>
        <w:tc>
          <w:tcPr>
            <w:tcW w:w="4940" w:type="dxa"/>
            <w:tcBorders>
              <w:top w:val="nil"/>
              <w:left w:val="nil"/>
              <w:bottom w:val="single" w:sz="4" w:space="0" w:color="BFBFBF"/>
              <w:right w:val="single" w:sz="4" w:space="0" w:color="BFBFBF"/>
            </w:tcBorders>
            <w:shd w:val="clear" w:color="000000" w:fill="F2F2F2"/>
            <w:vAlign w:val="center"/>
            <w:hideMark/>
          </w:tcPr>
          <w:p w14:paraId="5337ECA1" w14:textId="77777777" w:rsidR="006D68A7" w:rsidRPr="00157996" w:rsidRDefault="006D68A7" w:rsidP="00D26C9C">
            <w:pPr>
              <w:spacing w:after="0" w:line="240" w:lineRule="auto"/>
              <w:rPr>
                <w:rFonts w:ascii="Century Gothic" w:eastAsia="Times New Roman" w:hAnsi="Century Gothic" w:cs="Calibri"/>
                <w:color w:val="000000"/>
                <w:kern w:val="0"/>
                <w:sz w:val="18"/>
                <w:szCs w:val="18"/>
                <w14:ligatures w14:val="none"/>
              </w:rPr>
            </w:pPr>
            <w:r w:rsidRPr="00157996">
              <w:rPr>
                <w:rFonts w:ascii="Century Gothic" w:eastAsia="Times New Roman" w:hAnsi="Century Gothic" w:cs="Calibri"/>
                <w:color w:val="000000"/>
                <w:kern w:val="0"/>
                <w:sz w:val="18"/>
                <w:szCs w:val="18"/>
                <w14:ligatures w14:val="none"/>
              </w:rPr>
              <w:t>This directional point describes scenarios that you expect to have minimal influence on the organization’s trajectory.</w:t>
            </w:r>
          </w:p>
        </w:tc>
      </w:tr>
    </w:tbl>
    <w:p w14:paraId="46C91A92" w14:textId="44D8557B" w:rsidR="00157996" w:rsidRDefault="00157996" w:rsidP="00157996">
      <w:pPr>
        <w:jc w:val="both"/>
        <w:rPr>
          <w:rFonts w:ascii="Century Gothic" w:hAnsi="Century Gothic"/>
          <w:color w:val="595959" w:themeColor="text1" w:themeTint="A6"/>
          <w:sz w:val="36"/>
          <w:szCs w:val="36"/>
        </w:rPr>
      </w:pPr>
    </w:p>
    <w:p w14:paraId="29E7DF80" w14:textId="62F8EEC6" w:rsidR="00157996" w:rsidRDefault="00157996" w:rsidP="00157996">
      <w:pPr>
        <w:jc w:val="both"/>
        <w:rPr>
          <w:rFonts w:ascii="Century Gothic" w:hAnsi="Century Gothic"/>
          <w:color w:val="595959" w:themeColor="text1" w:themeTint="A6"/>
          <w:sz w:val="36"/>
          <w:szCs w:val="36"/>
        </w:rPr>
      </w:pPr>
    </w:p>
    <w:p w14:paraId="19EA138E" w14:textId="0AB58DA5" w:rsidR="00157996" w:rsidRDefault="00157996">
      <w:pPr>
        <w:rPr>
          <w:rFonts w:ascii="Century Gothic" w:hAnsi="Century Gothic"/>
          <w:color w:val="595959" w:themeColor="text1" w:themeTint="A6"/>
          <w:sz w:val="36"/>
          <w:szCs w:val="36"/>
        </w:rPr>
      </w:pPr>
    </w:p>
    <w:tbl>
      <w:tblPr>
        <w:tblStyle w:val="TableGrid"/>
        <w:tblW w:w="143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10"/>
      </w:tblGrid>
      <w:tr w:rsidR="00157996" w:rsidRPr="00F94DDA" w14:paraId="5B333555" w14:textId="77777777" w:rsidTr="00157996">
        <w:trPr>
          <w:trHeight w:val="3002"/>
        </w:trPr>
        <w:tc>
          <w:tcPr>
            <w:tcW w:w="14310" w:type="dxa"/>
          </w:tcPr>
          <w:p w14:paraId="43FCE12A" w14:textId="77777777" w:rsidR="00157996" w:rsidRPr="00F94DDA" w:rsidRDefault="00157996" w:rsidP="005E0694">
            <w:pPr>
              <w:jc w:val="center"/>
              <w:rPr>
                <w:rFonts w:ascii="Century Gothic" w:hAnsi="Century Gothic"/>
                <w:b/>
                <w:sz w:val="20"/>
              </w:rPr>
            </w:pPr>
          </w:p>
          <w:p w14:paraId="5756D309" w14:textId="77777777" w:rsidR="00157996" w:rsidRPr="00F94DDA" w:rsidRDefault="00157996" w:rsidP="005E0694">
            <w:pPr>
              <w:jc w:val="center"/>
              <w:rPr>
                <w:rFonts w:ascii="Century Gothic" w:hAnsi="Century Gothic"/>
                <w:b/>
                <w:sz w:val="20"/>
              </w:rPr>
            </w:pPr>
            <w:r w:rsidRPr="00F94DDA">
              <w:rPr>
                <w:rFonts w:ascii="Century Gothic" w:hAnsi="Century Gothic"/>
                <w:b/>
                <w:sz w:val="20"/>
              </w:rPr>
              <w:t>DISCLAIMER</w:t>
            </w:r>
          </w:p>
          <w:p w14:paraId="38EAE4C0" w14:textId="77777777" w:rsidR="00157996" w:rsidRPr="00F94DDA" w:rsidRDefault="00157996" w:rsidP="005E0694">
            <w:pPr>
              <w:rPr>
                <w:rFonts w:ascii="Century Gothic" w:hAnsi="Century Gothic"/>
                <w:sz w:val="20"/>
              </w:rPr>
            </w:pPr>
          </w:p>
          <w:p w14:paraId="2656637B" w14:textId="77777777" w:rsidR="00157996" w:rsidRPr="00F94DDA" w:rsidRDefault="00157996" w:rsidP="005E0694">
            <w:pPr>
              <w:spacing w:line="276" w:lineRule="auto"/>
              <w:jc w:val="both"/>
              <w:rPr>
                <w:rFonts w:ascii="Century Gothic" w:hAnsi="Century Gothic"/>
                <w:sz w:val="20"/>
              </w:rPr>
            </w:pPr>
            <w:r w:rsidRPr="00F94DDA">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91DAF0" w14:textId="77777777" w:rsidR="00157996" w:rsidRPr="00F94DDA" w:rsidRDefault="00157996" w:rsidP="00157996">
      <w:pPr>
        <w:spacing w:line="240" w:lineRule="auto"/>
        <w:rPr>
          <w:rFonts w:ascii="Century Gothic" w:hAnsi="Century Gothic"/>
          <w:sz w:val="20"/>
          <w:szCs w:val="20"/>
        </w:rPr>
      </w:pPr>
    </w:p>
    <w:p w14:paraId="348919F5" w14:textId="77777777" w:rsidR="00157996" w:rsidRPr="00F94DDA" w:rsidRDefault="00157996" w:rsidP="00157996">
      <w:pPr>
        <w:jc w:val="both"/>
        <w:rPr>
          <w:rFonts w:ascii="Century Gothic" w:hAnsi="Century Gothic"/>
          <w:color w:val="2E74B5" w:themeColor="accent5" w:themeShade="BF"/>
          <w:sz w:val="24"/>
          <w:szCs w:val="24"/>
        </w:rPr>
      </w:pPr>
    </w:p>
    <w:p w14:paraId="76104F12" w14:textId="7264A3BA" w:rsidR="00157996" w:rsidRDefault="00157996">
      <w:pPr>
        <w:rPr>
          <w:rFonts w:ascii="Century Gothic" w:hAnsi="Century Gothic"/>
          <w:color w:val="595959" w:themeColor="text1" w:themeTint="A6"/>
          <w:sz w:val="36"/>
          <w:szCs w:val="36"/>
        </w:rPr>
      </w:pPr>
    </w:p>
    <w:p w14:paraId="712CE89C" w14:textId="77777777" w:rsidR="00157996" w:rsidRPr="00157996" w:rsidRDefault="00157996" w:rsidP="00157996">
      <w:pPr>
        <w:jc w:val="both"/>
        <w:rPr>
          <w:rFonts w:ascii="Century Gothic" w:hAnsi="Century Gothic"/>
          <w:color w:val="595959" w:themeColor="text1" w:themeTint="A6"/>
          <w:sz w:val="36"/>
          <w:szCs w:val="36"/>
        </w:rPr>
      </w:pPr>
    </w:p>
    <w:sectPr w:rsidR="00157996" w:rsidRPr="00157996" w:rsidSect="00F5202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96"/>
    <w:rsid w:val="00144D6A"/>
    <w:rsid w:val="00157996"/>
    <w:rsid w:val="0022017E"/>
    <w:rsid w:val="00595F55"/>
    <w:rsid w:val="0060487B"/>
    <w:rsid w:val="006D68A7"/>
    <w:rsid w:val="009B31E0"/>
    <w:rsid w:val="009D4580"/>
    <w:rsid w:val="00A93C31"/>
    <w:rsid w:val="00C41C6A"/>
    <w:rsid w:val="00D2241B"/>
    <w:rsid w:val="00F520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0B25"/>
  <w15:chartTrackingRefBased/>
  <w15:docId w15:val="{E6EFB5BD-5954-4E57-A76A-908E7B2E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9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79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79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79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79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79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9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9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9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9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79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79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79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79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79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9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9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996"/>
    <w:rPr>
      <w:rFonts w:eastAsiaTheme="majorEastAsia" w:cstheme="majorBidi"/>
      <w:color w:val="272727" w:themeColor="text1" w:themeTint="D8"/>
    </w:rPr>
  </w:style>
  <w:style w:type="paragraph" w:styleId="Title">
    <w:name w:val="Title"/>
    <w:basedOn w:val="Normal"/>
    <w:next w:val="Normal"/>
    <w:link w:val="TitleChar"/>
    <w:uiPriority w:val="10"/>
    <w:qFormat/>
    <w:rsid w:val="00157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9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9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996"/>
    <w:pPr>
      <w:spacing w:before="160"/>
      <w:jc w:val="center"/>
    </w:pPr>
    <w:rPr>
      <w:i/>
      <w:iCs/>
      <w:color w:val="404040" w:themeColor="text1" w:themeTint="BF"/>
    </w:rPr>
  </w:style>
  <w:style w:type="character" w:customStyle="1" w:styleId="QuoteChar">
    <w:name w:val="Quote Char"/>
    <w:basedOn w:val="DefaultParagraphFont"/>
    <w:link w:val="Quote"/>
    <w:uiPriority w:val="29"/>
    <w:rsid w:val="00157996"/>
    <w:rPr>
      <w:i/>
      <w:iCs/>
      <w:color w:val="404040" w:themeColor="text1" w:themeTint="BF"/>
    </w:rPr>
  </w:style>
  <w:style w:type="paragraph" w:styleId="ListParagraph">
    <w:name w:val="List Paragraph"/>
    <w:basedOn w:val="Normal"/>
    <w:uiPriority w:val="34"/>
    <w:qFormat/>
    <w:rsid w:val="00157996"/>
    <w:pPr>
      <w:ind w:left="720"/>
      <w:contextualSpacing/>
    </w:pPr>
  </w:style>
  <w:style w:type="character" w:styleId="IntenseEmphasis">
    <w:name w:val="Intense Emphasis"/>
    <w:basedOn w:val="DefaultParagraphFont"/>
    <w:uiPriority w:val="21"/>
    <w:qFormat/>
    <w:rsid w:val="00157996"/>
    <w:rPr>
      <w:i/>
      <w:iCs/>
      <w:color w:val="2F5496" w:themeColor="accent1" w:themeShade="BF"/>
    </w:rPr>
  </w:style>
  <w:style w:type="paragraph" w:styleId="IntenseQuote">
    <w:name w:val="Intense Quote"/>
    <w:basedOn w:val="Normal"/>
    <w:next w:val="Normal"/>
    <w:link w:val="IntenseQuoteChar"/>
    <w:uiPriority w:val="30"/>
    <w:qFormat/>
    <w:rsid w:val="00157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7996"/>
    <w:rPr>
      <w:i/>
      <w:iCs/>
      <w:color w:val="2F5496" w:themeColor="accent1" w:themeShade="BF"/>
    </w:rPr>
  </w:style>
  <w:style w:type="character" w:styleId="IntenseReference">
    <w:name w:val="Intense Reference"/>
    <w:basedOn w:val="DefaultParagraphFont"/>
    <w:uiPriority w:val="32"/>
    <w:qFormat/>
    <w:rsid w:val="00157996"/>
    <w:rPr>
      <w:b/>
      <w:bCs/>
      <w:smallCaps/>
      <w:color w:val="2F5496" w:themeColor="accent1" w:themeShade="BF"/>
      <w:spacing w:val="5"/>
    </w:rPr>
  </w:style>
  <w:style w:type="table" w:styleId="TableGrid">
    <w:name w:val="Table Grid"/>
    <w:basedOn w:val="TableNormal"/>
    <w:uiPriority w:val="99"/>
    <w:rsid w:val="00157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075&amp;utm_source=template-word&amp;utm_medium=content&amp;utm_campaign=Strategic+Management+Scenario+Planning-word-12075&amp;lpa=Strategic+Management+Scenario+Planning+word+1207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Office81</cp:lastModifiedBy>
  <cp:revision>4</cp:revision>
  <dcterms:created xsi:type="dcterms:W3CDTF">2024-04-11T20:05:00Z</dcterms:created>
  <dcterms:modified xsi:type="dcterms:W3CDTF">2024-06-07T21:27:00Z</dcterms:modified>
</cp:coreProperties>
</file>