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548" w14:textId="77777777" w:rsidR="003B5721"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7473EE52" wp14:editId="3CA0D07B">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B5721">
        <w:rPr>
          <w:b/>
          <w:color w:val="595959" w:themeColor="text1" w:themeTint="A6"/>
          <w:sz w:val="44"/>
          <w:szCs w:val="52"/>
        </w:rPr>
        <w:t xml:space="preserve">MEDIA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0C25C2A5" w14:textId="614C5A2C"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1FA8E8C5" w14:textId="77777777" w:rsidR="008F07BB" w:rsidRDefault="008F07BB" w:rsidP="00956391">
      <w:pPr>
        <w:outlineLvl w:val="0"/>
        <w:rPr>
          <w:noProof/>
          <w:sz w:val="21"/>
          <w:szCs w:val="28"/>
        </w:rPr>
      </w:pPr>
    </w:p>
    <w:p w14:paraId="2DF68337"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2E2CC7" w:rsidRPr="008F07BB">
                                <w:rPr>
                                  <w:rFonts w:eastAsia="Arial" w:cs="Arial"/>
                                  <w:color w:val="000000"/>
                                  <w:sz w:val="24"/>
                                </w:rPr>
                                <w:t>to</w:t>
                              </w:r>
                              <w:r w:rsidRPr="008F07BB">
                                <w:rPr>
                                  <w:rFonts w:eastAsia="Arial" w:cs="Arial"/>
                                  <w:color w:val="000000"/>
                                  <w:sz w:val="24"/>
                                </w:rPr>
                                <w:t xml:space="preserve"> keep </w:t>
                              </w:r>
                              <w:r w:rsidR="009D4199">
                                <w:rPr>
                                  <w:rFonts w:eastAsia="Arial" w:cs="Arial"/>
                                  <w:color w:val="000000"/>
                                  <w:sz w:val="24"/>
                                </w:rPr>
                                <w:t>the charter</w:t>
                              </w:r>
                              <w:r w:rsidRPr="008F07BB">
                                <w:rPr>
                                  <w:rFonts w:eastAsia="Arial" w:cs="Arial"/>
                                  <w:color w:val="000000"/>
                                  <w:sz w:val="24"/>
                                </w:rPr>
                                <w:t xml:space="preserve"> short and concise.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2E2CC7" w:rsidRPr="008F07BB">
                          <w:rPr>
                            <w:rFonts w:eastAsia="Arial" w:cs="Arial"/>
                            <w:color w:val="000000"/>
                            <w:sz w:val="24"/>
                          </w:rPr>
                          <w:t>to</w:t>
                        </w:r>
                        <w:r w:rsidRPr="008F07BB">
                          <w:rPr>
                            <w:rFonts w:eastAsia="Arial" w:cs="Arial"/>
                            <w:color w:val="000000"/>
                            <w:sz w:val="24"/>
                          </w:rPr>
                          <w:t xml:space="preserve"> keep </w:t>
                        </w:r>
                        <w:r w:rsidR="009D4199">
                          <w:rPr>
                            <w:rFonts w:eastAsia="Arial" w:cs="Arial"/>
                            <w:color w:val="000000"/>
                            <w:sz w:val="24"/>
                          </w:rPr>
                          <w:t>the charter</w:t>
                        </w:r>
                        <w:r w:rsidRPr="008F07BB">
                          <w:rPr>
                            <w:rFonts w:eastAsia="Arial" w:cs="Arial"/>
                            <w:color w:val="000000"/>
                            <w:sz w:val="24"/>
                          </w:rPr>
                          <w:t xml:space="preserve"> short and concise.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6514B0EA" w14:textId="77777777" w:rsidR="008F07BB" w:rsidRDefault="008F07BB" w:rsidP="00956391">
      <w:pPr>
        <w:outlineLvl w:val="0"/>
        <w:rPr>
          <w:noProof/>
          <w:sz w:val="21"/>
          <w:szCs w:val="28"/>
        </w:rPr>
      </w:pPr>
    </w:p>
    <w:p w14:paraId="65D3FC56" w14:textId="77777777" w:rsidR="008F07BB" w:rsidRDefault="008F07BB" w:rsidP="00956391">
      <w:pPr>
        <w:outlineLvl w:val="0"/>
        <w:rPr>
          <w:noProof/>
          <w:sz w:val="21"/>
          <w:szCs w:val="28"/>
        </w:rPr>
      </w:pPr>
    </w:p>
    <w:p w14:paraId="10846EB3" w14:textId="77777777" w:rsidR="008F07BB" w:rsidRDefault="008F07BB" w:rsidP="00956391">
      <w:pPr>
        <w:outlineLvl w:val="0"/>
        <w:rPr>
          <w:noProof/>
          <w:sz w:val="21"/>
          <w:szCs w:val="28"/>
        </w:rPr>
      </w:pPr>
    </w:p>
    <w:p w14:paraId="43977B61" w14:textId="77777777" w:rsidR="008F07BB" w:rsidRDefault="008F07BB" w:rsidP="00956391">
      <w:pPr>
        <w:outlineLvl w:val="0"/>
        <w:rPr>
          <w:noProof/>
          <w:sz w:val="21"/>
          <w:szCs w:val="28"/>
        </w:rPr>
      </w:pPr>
    </w:p>
    <w:p w14:paraId="2565147A" w14:textId="77777777" w:rsidR="008F07BB" w:rsidRDefault="008F07BB" w:rsidP="00956391">
      <w:pPr>
        <w:outlineLvl w:val="0"/>
        <w:rPr>
          <w:noProof/>
          <w:sz w:val="21"/>
          <w:szCs w:val="28"/>
        </w:rPr>
      </w:pPr>
    </w:p>
    <w:p w14:paraId="31CF56CD" w14:textId="77777777" w:rsidR="008F07BB" w:rsidRDefault="008F07BB" w:rsidP="00956391">
      <w:pPr>
        <w:outlineLvl w:val="0"/>
        <w:rPr>
          <w:noProof/>
          <w:sz w:val="21"/>
          <w:szCs w:val="28"/>
        </w:rPr>
      </w:pPr>
    </w:p>
    <w:p w14:paraId="7A41BF13" w14:textId="77777777" w:rsidR="008F07BB" w:rsidRDefault="008F07BB" w:rsidP="00956391">
      <w:pPr>
        <w:outlineLvl w:val="0"/>
        <w:rPr>
          <w:noProof/>
          <w:sz w:val="21"/>
          <w:szCs w:val="28"/>
        </w:rPr>
      </w:pPr>
    </w:p>
    <w:p w14:paraId="474C3C7B" w14:textId="77777777" w:rsidR="008F07BB" w:rsidRDefault="008F07BB" w:rsidP="00956391">
      <w:pPr>
        <w:outlineLvl w:val="0"/>
        <w:rPr>
          <w:noProof/>
          <w:sz w:val="21"/>
          <w:szCs w:val="28"/>
        </w:rPr>
      </w:pPr>
    </w:p>
    <w:p w14:paraId="52B908D5" w14:textId="77777777" w:rsidR="008F07BB" w:rsidRDefault="008F07BB" w:rsidP="00956391">
      <w:pPr>
        <w:outlineLvl w:val="0"/>
        <w:rPr>
          <w:noProof/>
          <w:sz w:val="21"/>
          <w:szCs w:val="28"/>
        </w:rPr>
      </w:pPr>
    </w:p>
    <w:p w14:paraId="1F94BE87" w14:textId="77777777" w:rsidR="008F07BB" w:rsidRDefault="008F07BB" w:rsidP="00956391">
      <w:pPr>
        <w:outlineLvl w:val="0"/>
        <w:rPr>
          <w:noProof/>
          <w:sz w:val="21"/>
          <w:szCs w:val="28"/>
        </w:rPr>
      </w:pPr>
    </w:p>
    <w:p w14:paraId="285E1125" w14:textId="77777777" w:rsidR="008F07BB" w:rsidRDefault="008F07BB" w:rsidP="00956391">
      <w:pPr>
        <w:outlineLvl w:val="0"/>
        <w:rPr>
          <w:noProof/>
          <w:sz w:val="21"/>
          <w:szCs w:val="28"/>
        </w:rPr>
      </w:pPr>
    </w:p>
    <w:p w14:paraId="3BC47296" w14:textId="77777777" w:rsidR="008F07BB" w:rsidRDefault="008F07BB" w:rsidP="00956391">
      <w:pPr>
        <w:outlineLvl w:val="0"/>
        <w:rPr>
          <w:noProof/>
          <w:sz w:val="21"/>
          <w:szCs w:val="28"/>
        </w:rPr>
      </w:pPr>
    </w:p>
    <w:p w14:paraId="7A6CBC88" w14:textId="77777777" w:rsidR="008F07BB" w:rsidRDefault="008F07BB" w:rsidP="00956391">
      <w:pPr>
        <w:outlineLvl w:val="0"/>
        <w:rPr>
          <w:noProof/>
          <w:sz w:val="21"/>
          <w:szCs w:val="28"/>
        </w:rPr>
      </w:pPr>
    </w:p>
    <w:p w14:paraId="388997A8" w14:textId="77777777" w:rsidR="008F07BB" w:rsidRDefault="008F07BB" w:rsidP="00956391">
      <w:pPr>
        <w:outlineLvl w:val="0"/>
        <w:rPr>
          <w:noProof/>
          <w:sz w:val="21"/>
          <w:szCs w:val="28"/>
        </w:rPr>
      </w:pPr>
    </w:p>
    <w:p w14:paraId="118BD164" w14:textId="77777777" w:rsidR="008F07BB" w:rsidRDefault="008F07BB" w:rsidP="00956391">
      <w:pPr>
        <w:outlineLvl w:val="0"/>
        <w:rPr>
          <w:noProof/>
          <w:sz w:val="21"/>
          <w:szCs w:val="28"/>
        </w:rPr>
      </w:pPr>
    </w:p>
    <w:p w14:paraId="3BEC9623" w14:textId="77777777" w:rsidR="008F07BB" w:rsidRPr="00824EBE" w:rsidRDefault="008F07BB" w:rsidP="00956391">
      <w:pPr>
        <w:outlineLvl w:val="0"/>
        <w:rPr>
          <w:b/>
          <w:color w:val="595959" w:themeColor="text1" w:themeTint="A6"/>
          <w:sz w:val="44"/>
          <w:szCs w:val="52"/>
        </w:rPr>
      </w:pPr>
    </w:p>
    <w:p w14:paraId="7E488804" w14:textId="77777777" w:rsidR="00956391" w:rsidRPr="00956391" w:rsidRDefault="00956391" w:rsidP="00956391">
      <w:pPr>
        <w:outlineLvl w:val="0"/>
        <w:rPr>
          <w:bCs/>
          <w:color w:val="808080" w:themeColor="background1" w:themeShade="80"/>
          <w:szCs w:val="20"/>
        </w:rPr>
      </w:pPr>
    </w:p>
    <w:p w14:paraId="3F96F059"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A24EA9E"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44FD33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5DF1F9A7" w:rsidR="00584233" w:rsidRPr="00E27F00" w:rsidRDefault="00584233" w:rsidP="00584233">
            <w:pPr>
              <w:rPr>
                <w:rFonts w:cs="Calibri"/>
                <w:color w:val="000000"/>
                <w:sz w:val="28"/>
                <w:szCs w:val="28"/>
              </w:rPr>
            </w:pPr>
            <w:r w:rsidRPr="00E27F00">
              <w:rPr>
                <w:rFonts w:cs="Calibri"/>
                <w:color w:val="000000"/>
                <w:sz w:val="28"/>
                <w:szCs w:val="28"/>
              </w:rPr>
              <w:t> </w:t>
            </w:r>
            <w:r w:rsidR="00564D0E" w:rsidRPr="00564D0E">
              <w:rPr>
                <w:rFonts w:cs="Calibri"/>
                <w:color w:val="000000"/>
                <w:sz w:val="28"/>
                <w:szCs w:val="28"/>
              </w:rPr>
              <w:t>Channel Budget Strategy</w:t>
            </w:r>
            <w:r w:rsidR="003A402A">
              <w:rPr>
                <w:rFonts w:cs="Calibri"/>
                <w:color w:val="000000"/>
                <w:sz w:val="28"/>
                <w:szCs w:val="28"/>
              </w:rPr>
              <w:t xml:space="preserve"> Improvement</w:t>
            </w:r>
            <w:r w:rsidR="008131C4">
              <w:rPr>
                <w:rFonts w:cs="Calibri"/>
                <w:color w:val="000000"/>
                <w:sz w:val="28"/>
                <w:szCs w:val="28"/>
              </w:rPr>
              <w:t>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48C249DD"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0AA3496"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32E7022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6B7BBF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28BF34B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7EF970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0D81DF48"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881936C" w14:textId="77777777" w:rsidR="00584233" w:rsidRDefault="00584233" w:rsidP="00584233">
            <w:pPr>
              <w:rPr>
                <w:rFonts w:cs="Calibri"/>
                <w:color w:val="000000"/>
                <w:sz w:val="24"/>
              </w:rPr>
            </w:pPr>
            <w:r w:rsidRPr="00584233">
              <w:rPr>
                <w:rFonts w:cs="Calibri"/>
                <w:color w:val="000000"/>
                <w:sz w:val="24"/>
              </w:rPr>
              <w:t xml:space="preserve">PROBLEM </w:t>
            </w:r>
          </w:p>
          <w:p w14:paraId="3E0149EF"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616C9D">
            <w:pPr>
              <w:spacing w:line="276" w:lineRule="auto"/>
              <w:rPr>
                <w:rFonts w:cs="Calibri"/>
                <w:color w:val="000000"/>
                <w:sz w:val="22"/>
                <w:szCs w:val="22"/>
              </w:rPr>
            </w:pPr>
            <w:r>
              <w:rPr>
                <w:rFonts w:cs="Calibri"/>
                <w:color w:val="000000"/>
                <w:sz w:val="22"/>
                <w:szCs w:val="22"/>
              </w:rPr>
              <w:t>Global Investigative Reports</w:t>
            </w:r>
            <w:r w:rsidR="00564D0E" w:rsidRPr="00564D0E">
              <w:rPr>
                <w:rFonts w:cs="Calibri"/>
                <w:color w:val="000000"/>
                <w:sz w:val="22"/>
                <w:szCs w:val="22"/>
              </w:rPr>
              <w:t xml:space="preserve"> </w:t>
            </w:r>
            <w:r>
              <w:rPr>
                <w:rFonts w:cs="Calibri"/>
                <w:color w:val="000000"/>
                <w:sz w:val="22"/>
                <w:szCs w:val="22"/>
              </w:rPr>
              <w:t>Media Company (GIR)</w:t>
            </w:r>
            <w:r w:rsidR="00564D0E" w:rsidRPr="00564D0E">
              <w:rPr>
                <w:rFonts w:cs="Calibri"/>
                <w:color w:val="000000"/>
                <w:sz w:val="22"/>
                <w:szCs w:val="22"/>
              </w:rPr>
              <w:t xml:space="preserve"> averages 2,343 monthly visits </w:t>
            </w:r>
            <w:r w:rsidR="004F5474">
              <w:rPr>
                <w:rFonts w:cs="Calibri"/>
                <w:color w:val="000000"/>
                <w:sz w:val="22"/>
                <w:szCs w:val="22"/>
              </w:rPr>
              <w:t>across</w:t>
            </w:r>
            <w:r w:rsidR="00564D0E" w:rsidRPr="00564D0E">
              <w:rPr>
                <w:rFonts w:cs="Calibri"/>
                <w:color w:val="000000"/>
                <w:sz w:val="22"/>
                <w:szCs w:val="22"/>
              </w:rPr>
              <w:t xml:space="preserve"> all website channels. To meet growth goals, we need to identify which channels perform best and increase viewership for these channels by 30</w:t>
            </w:r>
            <w:r w:rsidR="00A7208D">
              <w:rPr>
                <w:rFonts w:cs="Calibri"/>
                <w:color w:val="000000"/>
                <w:sz w:val="22"/>
                <w:szCs w:val="22"/>
              </w:rPr>
              <w:t xml:space="preserve"> percent.</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0B0CCC3" w14:textId="77777777" w:rsidR="00584233" w:rsidRDefault="00584233" w:rsidP="00584233">
            <w:pPr>
              <w:rPr>
                <w:rFonts w:cs="Calibri"/>
                <w:color w:val="000000"/>
                <w:sz w:val="24"/>
              </w:rPr>
            </w:pPr>
            <w:r w:rsidRPr="00584233">
              <w:rPr>
                <w:rFonts w:cs="Calibri"/>
                <w:color w:val="000000"/>
                <w:sz w:val="24"/>
              </w:rPr>
              <w:t xml:space="preserve">PURPOSE </w:t>
            </w:r>
          </w:p>
          <w:p w14:paraId="79AC3C63"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616C9D">
            <w:pPr>
              <w:spacing w:line="276" w:lineRule="auto"/>
              <w:rPr>
                <w:rFonts w:cs="Calibri"/>
                <w:color w:val="000000"/>
                <w:sz w:val="22"/>
                <w:szCs w:val="22"/>
              </w:rPr>
            </w:pPr>
            <w:r>
              <w:rPr>
                <w:rFonts w:cs="Calibri"/>
                <w:color w:val="000000"/>
                <w:sz w:val="22"/>
                <w:szCs w:val="22"/>
              </w:rPr>
              <w:t>By implementing this project, we will i</w:t>
            </w:r>
            <w:r w:rsidR="00564D0E" w:rsidRPr="00564D0E">
              <w:rPr>
                <w:rFonts w:cs="Calibri"/>
                <w:color w:val="000000"/>
                <w:sz w:val="22"/>
                <w:szCs w:val="22"/>
              </w:rPr>
              <w:t xml:space="preserve">mprove the </w:t>
            </w:r>
            <w:r>
              <w:rPr>
                <w:rFonts w:cs="Calibri"/>
                <w:color w:val="000000"/>
                <w:sz w:val="22"/>
                <w:szCs w:val="22"/>
              </w:rPr>
              <w:t xml:space="preserve">overall </w:t>
            </w:r>
            <w:r w:rsidR="00564D0E" w:rsidRPr="00564D0E">
              <w:rPr>
                <w:rFonts w:cs="Calibri"/>
                <w:color w:val="000000"/>
                <w:sz w:val="22"/>
                <w:szCs w:val="22"/>
              </w:rPr>
              <w:t xml:space="preserve">effectiveness of the </w:t>
            </w:r>
            <w:r>
              <w:rPr>
                <w:rFonts w:cs="Calibri"/>
                <w:color w:val="000000"/>
                <w:sz w:val="22"/>
                <w:szCs w:val="22"/>
              </w:rPr>
              <w:t>website channel budgeting process</w:t>
            </w:r>
            <w:r w:rsidR="00564D0E" w:rsidRPr="00564D0E">
              <w:rPr>
                <w:rFonts w:cs="Calibri"/>
                <w:color w:val="000000"/>
                <w:sz w:val="22"/>
                <w:szCs w:val="22"/>
              </w:rPr>
              <w:t>.</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37FC49FA" w14:textId="77777777" w:rsidR="00616C9D" w:rsidRDefault="00616C9D" w:rsidP="0062041A">
            <w:pPr>
              <w:rPr>
                <w:rFonts w:cs="Calibri"/>
                <w:color w:val="000000"/>
                <w:sz w:val="24"/>
              </w:rPr>
            </w:pPr>
            <w:r w:rsidRPr="00584233">
              <w:rPr>
                <w:rFonts w:cs="Calibri"/>
                <w:color w:val="000000"/>
                <w:sz w:val="24"/>
              </w:rPr>
              <w:t xml:space="preserve">BUSINESS </w:t>
            </w:r>
          </w:p>
          <w:p w14:paraId="64AECB2B"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20B5182D" w14:textId="0B055C81" w:rsidR="00616C9D" w:rsidRPr="00616C9D" w:rsidRDefault="004C0381" w:rsidP="0062041A">
            <w:pPr>
              <w:spacing w:line="276" w:lineRule="auto"/>
              <w:rPr>
                <w:rFonts w:cs="Calibri"/>
                <w:color w:val="000000"/>
                <w:sz w:val="22"/>
                <w:szCs w:val="22"/>
              </w:rPr>
            </w:pPr>
            <w:r>
              <w:rPr>
                <w:rFonts w:cs="Calibri"/>
                <w:color w:val="000000"/>
                <w:sz w:val="22"/>
                <w:szCs w:val="22"/>
              </w:rPr>
              <w:t>GIR’s</w:t>
            </w:r>
            <w:r w:rsidR="00564D0E" w:rsidRPr="00564D0E">
              <w:rPr>
                <w:rFonts w:cs="Calibri"/>
                <w:color w:val="000000"/>
                <w:sz w:val="22"/>
                <w:szCs w:val="22"/>
              </w:rPr>
              <w:t xml:space="preserve"> startup model needs to refocus marketing budget allocations. </w:t>
            </w:r>
            <w:r w:rsidR="0004315B">
              <w:rPr>
                <w:rFonts w:cs="Calibri"/>
                <w:color w:val="000000"/>
                <w:sz w:val="22"/>
                <w:szCs w:val="22"/>
              </w:rPr>
              <w:t>Before t</w:t>
            </w:r>
            <w:r w:rsidR="00564D0E" w:rsidRPr="00564D0E">
              <w:rPr>
                <w:rFonts w:cs="Calibri"/>
                <w:color w:val="000000"/>
                <w:sz w:val="22"/>
                <w:szCs w:val="22"/>
              </w:rPr>
              <w:t xml:space="preserve">he company </w:t>
            </w:r>
            <w:r w:rsidR="0004315B">
              <w:rPr>
                <w:rFonts w:cs="Calibri"/>
                <w:color w:val="000000"/>
                <w:sz w:val="22"/>
                <w:szCs w:val="22"/>
              </w:rPr>
              <w:t xml:space="preserve">launched in February 2021, we </w:t>
            </w:r>
            <w:r w:rsidR="00564D0E" w:rsidRPr="00564D0E">
              <w:rPr>
                <w:rFonts w:cs="Calibri"/>
                <w:color w:val="000000"/>
                <w:sz w:val="22"/>
                <w:szCs w:val="22"/>
              </w:rPr>
              <w:t>invested in strategic</w:t>
            </w:r>
            <w:r w:rsidR="0004315B">
              <w:rPr>
                <w:rFonts w:cs="Calibri"/>
                <w:color w:val="000000"/>
                <w:sz w:val="22"/>
                <w:szCs w:val="22"/>
              </w:rPr>
              <w:t xml:space="preserve"> marketing</w:t>
            </w:r>
            <w:r w:rsidR="008131C4">
              <w:rPr>
                <w:rFonts w:cs="Calibri"/>
                <w:color w:val="000000"/>
                <w:sz w:val="22"/>
                <w:szCs w:val="22"/>
              </w:rPr>
              <w:t xml:space="preserve"> efforts</w:t>
            </w:r>
            <w:r w:rsidR="00564D0E" w:rsidRPr="00564D0E">
              <w:rPr>
                <w:rFonts w:cs="Calibri"/>
                <w:color w:val="000000"/>
                <w:sz w:val="22"/>
                <w:szCs w:val="22"/>
              </w:rPr>
              <w:t xml:space="preserve">, including </w:t>
            </w:r>
            <w:r w:rsidR="008131C4">
              <w:rPr>
                <w:rFonts w:cs="Calibri"/>
                <w:color w:val="000000"/>
                <w:sz w:val="22"/>
                <w:szCs w:val="22"/>
              </w:rPr>
              <w:t>a</w:t>
            </w:r>
            <w:r w:rsidR="00564D0E" w:rsidRPr="00564D0E">
              <w:rPr>
                <w:rFonts w:cs="Calibri"/>
                <w:color w:val="000000"/>
                <w:sz w:val="22"/>
                <w:szCs w:val="22"/>
              </w:rPr>
              <w:t xml:space="preserve"> website launch and content management system</w:t>
            </w:r>
            <w:r w:rsidR="0004315B">
              <w:rPr>
                <w:rFonts w:cs="Calibri"/>
                <w:color w:val="000000"/>
                <w:sz w:val="22"/>
                <w:szCs w:val="22"/>
              </w:rPr>
              <w:t xml:space="preserve"> implementation</w:t>
            </w:r>
            <w:r w:rsidR="00564D0E" w:rsidRPr="00564D0E">
              <w:rPr>
                <w:rFonts w:cs="Calibri"/>
                <w:color w:val="000000"/>
                <w:sz w:val="22"/>
                <w:szCs w:val="22"/>
              </w:rPr>
              <w:t xml:space="preserve">. </w:t>
            </w:r>
            <w:r w:rsidR="0004315B">
              <w:rPr>
                <w:rFonts w:cs="Calibri"/>
                <w:color w:val="000000"/>
                <w:sz w:val="22"/>
                <w:szCs w:val="22"/>
              </w:rPr>
              <w:t>Now that our marketing budget has decreased</w:t>
            </w:r>
            <w:r w:rsidR="00564D0E" w:rsidRPr="00564D0E">
              <w:rPr>
                <w:rFonts w:cs="Calibri"/>
                <w:color w:val="000000"/>
                <w:sz w:val="22"/>
                <w:szCs w:val="22"/>
              </w:rPr>
              <w:t>, we need to leverage our efforts and</w:t>
            </w:r>
            <w:r w:rsidR="00251ECE">
              <w:rPr>
                <w:rFonts w:cs="Calibri"/>
                <w:color w:val="000000"/>
                <w:sz w:val="22"/>
                <w:szCs w:val="22"/>
              </w:rPr>
              <w:t xml:space="preserve"> increase</w:t>
            </w:r>
            <w:r w:rsidR="00564D0E" w:rsidRPr="00564D0E">
              <w:rPr>
                <w:rFonts w:cs="Calibri"/>
                <w:color w:val="000000"/>
                <w:sz w:val="22"/>
                <w:szCs w:val="22"/>
              </w:rPr>
              <w:t xml:space="preserve"> funding to </w:t>
            </w:r>
            <w:r w:rsidR="0004315B">
              <w:rPr>
                <w:rFonts w:cs="Calibri"/>
                <w:color w:val="000000"/>
                <w:sz w:val="22"/>
                <w:szCs w:val="22"/>
              </w:rPr>
              <w:t xml:space="preserve">website </w:t>
            </w:r>
            <w:r w:rsidR="00564D0E" w:rsidRPr="00564D0E">
              <w:rPr>
                <w:rFonts w:cs="Calibri"/>
                <w:color w:val="000000"/>
                <w:sz w:val="22"/>
                <w:szCs w:val="22"/>
              </w:rPr>
              <w:t>channels with the best ROI</w:t>
            </w:r>
            <w:r w:rsidR="00B76B3D">
              <w:rPr>
                <w:rFonts w:cs="Calibri"/>
                <w:color w:val="000000"/>
                <w:sz w:val="22"/>
                <w:szCs w:val="22"/>
              </w:rPr>
              <w:t>. By doing so, we will</w:t>
            </w:r>
            <w:r w:rsidR="00564D0E" w:rsidRPr="00564D0E">
              <w:rPr>
                <w:rFonts w:cs="Calibri"/>
                <w:color w:val="000000"/>
                <w:sz w:val="22"/>
                <w:szCs w:val="22"/>
              </w:rPr>
              <w:t xml:space="preserve"> increase viewership and accelerate</w:t>
            </w:r>
            <w:r w:rsidR="0004315B">
              <w:rPr>
                <w:rFonts w:cs="Calibri"/>
                <w:color w:val="000000"/>
                <w:sz w:val="22"/>
                <w:szCs w:val="22"/>
              </w:rPr>
              <w:t xml:space="preserve"> business</w:t>
            </w:r>
            <w:r w:rsidR="00564D0E" w:rsidRPr="00564D0E">
              <w:rPr>
                <w:rFonts w:cs="Calibri"/>
                <w:color w:val="000000"/>
                <w:sz w:val="22"/>
                <w:szCs w:val="22"/>
              </w:rPr>
              <w:t xml:space="preserve"> growth.</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sidRPr="00564D0E">
              <w:rPr>
                <w:rFonts w:cs="Calibri"/>
                <w:color w:val="000000"/>
                <w:sz w:val="22"/>
                <w:szCs w:val="22"/>
              </w:rPr>
              <w:t xml:space="preserve">We will identify </w:t>
            </w:r>
            <w:r w:rsidR="00251ECE">
              <w:rPr>
                <w:rFonts w:cs="Calibri"/>
                <w:color w:val="000000"/>
                <w:sz w:val="22"/>
                <w:szCs w:val="22"/>
              </w:rPr>
              <w:t>the</w:t>
            </w:r>
            <w:r w:rsidRPr="00564D0E">
              <w:rPr>
                <w:rFonts w:cs="Calibri"/>
                <w:color w:val="000000"/>
                <w:sz w:val="22"/>
                <w:szCs w:val="22"/>
              </w:rPr>
              <w:t xml:space="preserve"> three channels </w:t>
            </w:r>
            <w:r w:rsidR="00B76B3D">
              <w:rPr>
                <w:rFonts w:cs="Calibri"/>
                <w:color w:val="000000"/>
                <w:sz w:val="22"/>
                <w:szCs w:val="22"/>
              </w:rPr>
              <w:t>with the highest ROI</w:t>
            </w:r>
            <w:r w:rsidRPr="00564D0E">
              <w:rPr>
                <w:rFonts w:cs="Calibri"/>
                <w:color w:val="000000"/>
                <w:sz w:val="22"/>
                <w:szCs w:val="22"/>
              </w:rPr>
              <w:t xml:space="preserve"> and allocate 60</w:t>
            </w:r>
            <w:r w:rsidR="0004315B">
              <w:rPr>
                <w:rFonts w:cs="Calibri"/>
                <w:color w:val="000000"/>
                <w:sz w:val="22"/>
                <w:szCs w:val="22"/>
              </w:rPr>
              <w:t xml:space="preserve"> percent</w:t>
            </w:r>
            <w:r w:rsidRPr="00564D0E">
              <w:rPr>
                <w:rFonts w:cs="Calibri"/>
                <w:color w:val="000000"/>
                <w:sz w:val="22"/>
                <w:szCs w:val="22"/>
              </w:rPr>
              <w:t xml:space="preserve"> of the marketing budget to these channels. We will know we have reached our goal when our viewership consistently increases to 1,015 </w:t>
            </w:r>
            <w:r w:rsidR="0004315B">
              <w:rPr>
                <w:rFonts w:cs="Calibri"/>
                <w:color w:val="000000"/>
                <w:sz w:val="22"/>
                <w:szCs w:val="22"/>
              </w:rPr>
              <w:t xml:space="preserve">visits per month </w:t>
            </w:r>
            <w:r w:rsidRPr="00564D0E">
              <w:rPr>
                <w:rFonts w:cs="Calibri"/>
                <w:color w:val="000000"/>
                <w:sz w:val="22"/>
                <w:szCs w:val="22"/>
              </w:rPr>
              <w:t>for each of the three channels.</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343BA0" w14:textId="77777777" w:rsidR="00584233" w:rsidRDefault="00584233" w:rsidP="00584233">
            <w:pPr>
              <w:rPr>
                <w:rFonts w:cs="Calibri"/>
                <w:color w:val="000000"/>
                <w:sz w:val="24"/>
              </w:rPr>
            </w:pPr>
            <w:r w:rsidRPr="00584233">
              <w:rPr>
                <w:rFonts w:cs="Calibri"/>
                <w:color w:val="000000"/>
                <w:sz w:val="24"/>
              </w:rPr>
              <w:t xml:space="preserve">WITHIN </w:t>
            </w:r>
          </w:p>
          <w:p w14:paraId="74E0376C"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sidRPr="00564D0E">
              <w:rPr>
                <w:rFonts w:cs="Calibri"/>
                <w:color w:val="000000"/>
                <w:sz w:val="22"/>
                <w:szCs w:val="22"/>
              </w:rPr>
              <w:t>Website channels</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8C4333" w14:textId="77777777" w:rsidR="00584233" w:rsidRDefault="00584233" w:rsidP="00584233">
            <w:pPr>
              <w:rPr>
                <w:rFonts w:cs="Calibri"/>
                <w:color w:val="000000"/>
                <w:sz w:val="24"/>
              </w:rPr>
            </w:pPr>
            <w:r w:rsidRPr="00584233">
              <w:rPr>
                <w:rFonts w:cs="Calibri"/>
                <w:color w:val="000000"/>
                <w:sz w:val="24"/>
              </w:rPr>
              <w:t xml:space="preserve">OUTSIDE </w:t>
            </w:r>
          </w:p>
          <w:p w14:paraId="4BFACC86"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sidRPr="00564D0E">
              <w:rPr>
                <w:rFonts w:cs="Calibri"/>
                <w:color w:val="000000"/>
                <w:sz w:val="22"/>
                <w:szCs w:val="22"/>
              </w:rPr>
              <w:t>Syndicated media</w:t>
            </w:r>
          </w:p>
        </w:tc>
      </w:tr>
    </w:tbl>
    <w:p w14:paraId="0811DE97"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sidRPr="00584233">
              <w:rPr>
                <w:rFonts w:cs="Calibri"/>
                <w:color w:val="000000"/>
                <w:szCs w:val="2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sidRPr="00E1117B">
              <w:rPr>
                <w:rFonts w:cs="Calibri"/>
                <w:color w:val="000000"/>
                <w:szCs w:val="2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1E9A8CF7" w14:textId="77777777" w:rsidTr="000C47FC">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2E2CC7" w:rsidRPr="00E1117B" w14:paraId="0DEF36AE"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25,000.00 </w:t>
            </w:r>
          </w:p>
        </w:tc>
      </w:tr>
      <w:tr w:rsidR="002E2CC7" w:rsidRPr="00E1117B" w14:paraId="3B4ABD9A"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92,500.00 </w:t>
            </w:r>
          </w:p>
        </w:tc>
      </w:tr>
      <w:tr w:rsidR="002E2CC7" w:rsidRPr="00E1117B" w14:paraId="5B753CC5"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17,500.00 </w:t>
            </w:r>
          </w:p>
        </w:tc>
      </w:tr>
      <w:tr w:rsidR="002E2CC7" w:rsidRPr="00E1117B" w14:paraId="5EEDCD59"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12,000.00 </w:t>
            </w:r>
          </w:p>
        </w:tc>
      </w:tr>
      <w:tr w:rsidR="002E2CC7" w:rsidRPr="00E1117B" w14:paraId="2948DD1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18,500.00 </w:t>
            </w:r>
          </w:p>
        </w:tc>
      </w:tr>
      <w:tr w:rsidR="002E2CC7" w:rsidRPr="00E1117B" w14:paraId="6BDA297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26,000.00 </w:t>
            </w:r>
          </w:p>
        </w:tc>
      </w:tr>
      <w:tr w:rsidR="002E2CC7" w:rsidRPr="00E1117B" w14:paraId="275AD041" w14:textId="77777777" w:rsidTr="000C47FC">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77777777" w:rsidR="002E2CC7" w:rsidRPr="00A15151" w:rsidRDefault="002E2CC7" w:rsidP="002E2CC7">
            <w:pPr>
              <w:jc w:val="right"/>
              <w:rPr>
                <w:rFonts w:cs="Calibri"/>
                <w:color w:val="000000"/>
                <w:sz w:val="22"/>
                <w:szCs w:val="22"/>
              </w:rPr>
            </w:pPr>
            <w:r w:rsidRPr="00A15151">
              <w:rPr>
                <w:rFonts w:cs="Calibri"/>
                <w:color w:val="000000"/>
                <w:sz w:val="22"/>
                <w:szCs w:val="22"/>
              </w:rPr>
              <w:t xml:space="preserve"> $                            46,250.00 </w:t>
            </w:r>
          </w:p>
        </w:tc>
      </w:tr>
      <w:tr w:rsidR="00E1117B" w:rsidRPr="00E1117B" w14:paraId="100A2DEF" w14:textId="77777777" w:rsidTr="000C47FC">
        <w:trPr>
          <w:trHeight w:val="504"/>
        </w:trPr>
        <w:tc>
          <w:tcPr>
            <w:tcW w:w="3145"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sidRPr="00E1117B">
              <w:rPr>
                <w:rFonts w:cs="Calibri"/>
                <w:color w:val="000000"/>
                <w:szCs w:val="2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noProof/>
          <w:color w:val="000000" w:themeColor="text1"/>
          <w:szCs w:val="36"/>
        </w:rPr>
      </w:pPr>
    </w:p>
    <w:p w14:paraId="4F9731AA" w14:textId="77777777" w:rsidR="00C81141" w:rsidRPr="003D706E" w:rsidRDefault="00C81141" w:rsidP="00FF51C2">
      <w:pPr>
        <w:rPr>
          <w:rFonts w:cs="Arial"/>
          <w:b/>
          <w:noProof/>
          <w:color w:val="000000" w:themeColor="text1"/>
          <w:szCs w:val="36"/>
        </w:rPr>
      </w:pPr>
    </w:p>
    <w:p w14:paraId="76591D39"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7B979A"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F5D8" w14:textId="77777777" w:rsidR="00241E25" w:rsidRDefault="00241E25" w:rsidP="00F36FE0">
      <w:r>
        <w:separator/>
      </w:r>
    </w:p>
  </w:endnote>
  <w:endnote w:type="continuationSeparator" w:id="0">
    <w:p w14:paraId="57FED7AE" w14:textId="77777777" w:rsidR="00241E25" w:rsidRDefault="00241E2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AEE6" w14:textId="77777777" w:rsidR="00241E25" w:rsidRDefault="00241E25" w:rsidP="00F36FE0">
      <w:r>
        <w:separator/>
      </w:r>
    </w:p>
  </w:footnote>
  <w:footnote w:type="continuationSeparator" w:id="0">
    <w:p w14:paraId="670E3420" w14:textId="77777777" w:rsidR="00241E25" w:rsidRDefault="00241E2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31AF7"/>
    <w:rsid w:val="00036FF2"/>
    <w:rsid w:val="000413A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472A1"/>
    <w:rsid w:val="001504A6"/>
    <w:rsid w:val="00150B91"/>
    <w:rsid w:val="001546C7"/>
    <w:rsid w:val="001577C5"/>
    <w:rsid w:val="00166745"/>
    <w:rsid w:val="001804AF"/>
    <w:rsid w:val="001962A6"/>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706E"/>
    <w:rsid w:val="003E0399"/>
    <w:rsid w:val="003F787D"/>
    <w:rsid w:val="00422668"/>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7183"/>
    <w:rsid w:val="00557C38"/>
    <w:rsid w:val="00564D0E"/>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649D2"/>
    <w:rsid w:val="00A6738D"/>
    <w:rsid w:val="00A7208D"/>
    <w:rsid w:val="00A94CC9"/>
    <w:rsid w:val="00A94E32"/>
    <w:rsid w:val="00A95536"/>
    <w:rsid w:val="00AA5E3A"/>
    <w:rsid w:val="00AB1F2A"/>
    <w:rsid w:val="00AD6706"/>
    <w:rsid w:val="00AE12B5"/>
    <w:rsid w:val="00AE1A89"/>
    <w:rsid w:val="00B1033B"/>
    <w:rsid w:val="00B20655"/>
    <w:rsid w:val="00B5531F"/>
    <w:rsid w:val="00B76B3D"/>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Media+Six+Sigma+Project+Charter+Example+doc+11480&amp;lpa=Media+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43</TotalTime>
  <Pages>6</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cp:lastPrinted>2019-11-24T23:54:00Z</cp:lastPrinted>
  <dcterms:created xsi:type="dcterms:W3CDTF">2022-05-09T19:10:00Z</dcterms:created>
  <dcterms:modified xsi:type="dcterms:W3CDTF">2022-06-17T22:45:00Z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